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A559F" w14:textId="77777777" w:rsidR="0014357D" w:rsidRPr="008539A5" w:rsidRDefault="0014357D" w:rsidP="0014357D">
      <w:pPr>
        <w:pStyle w:val="a9"/>
        <w:spacing w:line="400" w:lineRule="exact"/>
        <w:jc w:val="center"/>
        <w:rPr>
          <w:rFonts w:ascii="游ゴシック" w:eastAsia="游ゴシック" w:hAnsi="游ゴシック"/>
          <w:sz w:val="28"/>
          <w:szCs w:val="28"/>
        </w:rPr>
      </w:pPr>
      <w:r w:rsidRPr="008539A5">
        <w:rPr>
          <w:rFonts w:ascii="游ゴシック" w:eastAsia="游ゴシック" w:hAnsi="游ゴシック" w:hint="eastAsia"/>
          <w:sz w:val="28"/>
          <w:szCs w:val="28"/>
        </w:rPr>
        <w:t>熊本市上下水道事業運営審議会の公募委員の選考に関する募集・選考要領</w:t>
      </w:r>
    </w:p>
    <w:p w14:paraId="4433A262" w14:textId="77777777" w:rsidR="0014357D" w:rsidRPr="008539A5" w:rsidRDefault="0014357D" w:rsidP="0014357D">
      <w:pPr>
        <w:pStyle w:val="a9"/>
        <w:spacing w:line="400" w:lineRule="exact"/>
        <w:jc w:val="center"/>
        <w:rPr>
          <w:rFonts w:ascii="游ゴシック" w:eastAsia="游ゴシック" w:hAnsi="游ゴシック"/>
          <w:sz w:val="28"/>
          <w:szCs w:val="28"/>
        </w:rPr>
      </w:pPr>
      <w:r w:rsidRPr="00F70226">
        <w:rPr>
          <w:rFonts w:ascii="游ゴシック" w:eastAsia="游ゴシック" w:hAnsi="游ゴシック" w:hint="eastAsia"/>
          <w:sz w:val="28"/>
          <w:szCs w:val="28"/>
        </w:rPr>
        <w:t>（令和</w:t>
      </w:r>
      <w:r w:rsidRPr="00F70226">
        <w:rPr>
          <w:rFonts w:ascii="游ゴシック" w:eastAsia="游ゴシック" w:hAnsi="游ゴシック"/>
          <w:sz w:val="28"/>
          <w:szCs w:val="28"/>
        </w:rPr>
        <w:t>4</w:t>
      </w:r>
      <w:r w:rsidRPr="00F70226">
        <w:rPr>
          <w:rFonts w:ascii="游ゴシック" w:eastAsia="游ゴシック" w:hAnsi="游ゴシック" w:hint="eastAsia"/>
          <w:sz w:val="28"/>
          <w:szCs w:val="28"/>
        </w:rPr>
        <w:t>年４月28日（木）～令和</w:t>
      </w:r>
      <w:r w:rsidRPr="00F70226">
        <w:rPr>
          <w:rFonts w:ascii="游ゴシック" w:eastAsia="游ゴシック" w:hAnsi="游ゴシック"/>
          <w:sz w:val="28"/>
          <w:szCs w:val="28"/>
        </w:rPr>
        <w:t>4</w:t>
      </w:r>
      <w:r w:rsidRPr="00F70226">
        <w:rPr>
          <w:rFonts w:ascii="游ゴシック" w:eastAsia="游ゴシック" w:hAnsi="游ゴシック" w:hint="eastAsia"/>
          <w:sz w:val="28"/>
          <w:szCs w:val="28"/>
        </w:rPr>
        <w:t>年５月2</w:t>
      </w:r>
      <w:r w:rsidRPr="00F70226">
        <w:rPr>
          <w:rFonts w:ascii="游ゴシック" w:eastAsia="游ゴシック" w:hAnsi="游ゴシック"/>
          <w:sz w:val="28"/>
          <w:szCs w:val="28"/>
        </w:rPr>
        <w:t>7</w:t>
      </w:r>
      <w:r w:rsidRPr="00F70226">
        <w:rPr>
          <w:rFonts w:ascii="游ゴシック" w:eastAsia="游ゴシック" w:hAnsi="游ゴシック" w:hint="eastAsia"/>
          <w:sz w:val="28"/>
          <w:szCs w:val="28"/>
        </w:rPr>
        <w:t>日（金）</w:t>
      </w:r>
      <w:r w:rsidRPr="008539A5">
        <w:rPr>
          <w:rFonts w:ascii="游ゴシック" w:eastAsia="游ゴシック" w:hAnsi="游ゴシック" w:hint="eastAsia"/>
          <w:sz w:val="28"/>
          <w:szCs w:val="28"/>
        </w:rPr>
        <w:t>募集分）</w:t>
      </w:r>
    </w:p>
    <w:p w14:paraId="0BE9597B" w14:textId="77777777" w:rsidR="0014357D" w:rsidRDefault="0014357D" w:rsidP="0014357D">
      <w:pPr>
        <w:spacing w:line="400" w:lineRule="exact"/>
        <w:rPr>
          <w:rFonts w:ascii="游ゴシック" w:eastAsia="游ゴシック" w:hAnsi="游ゴシック"/>
        </w:rPr>
      </w:pPr>
    </w:p>
    <w:p w14:paraId="121A68ED" w14:textId="77777777" w:rsidR="00BC17D8" w:rsidRPr="008539A5" w:rsidRDefault="00BC17D8" w:rsidP="0014357D">
      <w:pPr>
        <w:spacing w:line="400" w:lineRule="exact"/>
        <w:rPr>
          <w:rFonts w:ascii="游ゴシック" w:eastAsia="游ゴシック" w:hAnsi="游ゴシック"/>
        </w:rPr>
      </w:pPr>
    </w:p>
    <w:p w14:paraId="1A380A24" w14:textId="77777777" w:rsidR="0014357D" w:rsidRPr="008539A5" w:rsidRDefault="0014357D" w:rsidP="0014357D">
      <w:pPr>
        <w:spacing w:line="400" w:lineRule="exact"/>
        <w:rPr>
          <w:rFonts w:ascii="游ゴシック" w:eastAsia="游ゴシック" w:hAnsi="游ゴシック"/>
        </w:rPr>
      </w:pPr>
      <w:r w:rsidRPr="008539A5">
        <w:rPr>
          <w:rFonts w:ascii="游ゴシック" w:eastAsia="游ゴシック" w:hAnsi="游ゴシック" w:hint="eastAsia"/>
        </w:rPr>
        <w:t>１　審議会の目的</w:t>
      </w:r>
    </w:p>
    <w:p w14:paraId="72E9C9D6" w14:textId="77777777" w:rsidR="0014357D" w:rsidRPr="008539A5" w:rsidRDefault="0014357D" w:rsidP="0014357D">
      <w:pPr>
        <w:spacing w:line="400" w:lineRule="exact"/>
        <w:ind w:left="210" w:hangingChars="100" w:hanging="210"/>
        <w:rPr>
          <w:rFonts w:ascii="游ゴシック" w:eastAsia="游ゴシック" w:hAnsi="游ゴシック"/>
        </w:rPr>
      </w:pPr>
      <w:r w:rsidRPr="008539A5">
        <w:rPr>
          <w:rFonts w:ascii="游ゴシック" w:eastAsia="游ゴシック" w:hAnsi="游ゴシック" w:hint="eastAsia"/>
        </w:rPr>
        <w:t xml:space="preserve">　　上下水道事業の経営の在り方、事業の方向性等を総合的に審議する。</w:t>
      </w:r>
    </w:p>
    <w:p w14:paraId="0DF110E1" w14:textId="77777777" w:rsidR="0014357D" w:rsidRPr="008539A5" w:rsidRDefault="0014357D" w:rsidP="0014357D">
      <w:pPr>
        <w:spacing w:line="400" w:lineRule="exact"/>
        <w:ind w:left="210" w:hangingChars="100" w:hanging="210"/>
        <w:rPr>
          <w:rFonts w:ascii="游ゴシック" w:eastAsia="游ゴシック" w:hAnsi="游ゴシック"/>
        </w:rPr>
      </w:pPr>
    </w:p>
    <w:p w14:paraId="74213E35" w14:textId="77777777" w:rsidR="0014357D" w:rsidRPr="008539A5" w:rsidRDefault="0014357D" w:rsidP="0014357D">
      <w:pPr>
        <w:spacing w:line="400" w:lineRule="exact"/>
        <w:ind w:left="210" w:hangingChars="100" w:hanging="210"/>
        <w:rPr>
          <w:rFonts w:ascii="游ゴシック" w:eastAsia="游ゴシック" w:hAnsi="游ゴシック"/>
        </w:rPr>
      </w:pPr>
      <w:r w:rsidRPr="008539A5">
        <w:rPr>
          <w:rFonts w:ascii="游ゴシック" w:eastAsia="游ゴシック" w:hAnsi="游ゴシック" w:hint="eastAsia"/>
        </w:rPr>
        <w:t>２　公募の目的</w:t>
      </w:r>
    </w:p>
    <w:p w14:paraId="3A5C797B" w14:textId="77777777" w:rsidR="0014357D" w:rsidRPr="008539A5" w:rsidRDefault="0014357D" w:rsidP="0014357D">
      <w:pPr>
        <w:spacing w:line="400" w:lineRule="exact"/>
        <w:ind w:left="210" w:hangingChars="100" w:hanging="210"/>
        <w:rPr>
          <w:rFonts w:ascii="游ゴシック" w:eastAsia="游ゴシック" w:hAnsi="游ゴシック"/>
        </w:rPr>
      </w:pPr>
      <w:r w:rsidRPr="008539A5">
        <w:rPr>
          <w:rFonts w:ascii="游ゴシック" w:eastAsia="游ゴシック" w:hAnsi="游ゴシック" w:hint="eastAsia"/>
        </w:rPr>
        <w:t xml:space="preserve">　　広く市民の意見を反映させるため、委員の一部を公募により選任する。</w:t>
      </w:r>
    </w:p>
    <w:p w14:paraId="08AD31D6" w14:textId="77777777" w:rsidR="0014357D" w:rsidRPr="008539A5" w:rsidRDefault="0014357D" w:rsidP="0014357D">
      <w:pPr>
        <w:spacing w:line="400" w:lineRule="exact"/>
        <w:ind w:left="210" w:hangingChars="100" w:hanging="210"/>
        <w:rPr>
          <w:rFonts w:ascii="游ゴシック" w:eastAsia="游ゴシック" w:hAnsi="游ゴシック"/>
        </w:rPr>
      </w:pPr>
    </w:p>
    <w:p w14:paraId="775DA386" w14:textId="77777777" w:rsidR="0014357D" w:rsidRPr="008539A5" w:rsidRDefault="0014357D" w:rsidP="0014357D">
      <w:pPr>
        <w:spacing w:line="400" w:lineRule="exact"/>
        <w:ind w:left="210" w:hangingChars="100" w:hanging="210"/>
        <w:rPr>
          <w:rFonts w:ascii="游ゴシック" w:eastAsia="游ゴシック" w:hAnsi="游ゴシック"/>
        </w:rPr>
      </w:pPr>
      <w:r w:rsidRPr="008539A5">
        <w:rPr>
          <w:rFonts w:ascii="游ゴシック" w:eastAsia="游ゴシック" w:hAnsi="游ゴシック" w:hint="eastAsia"/>
        </w:rPr>
        <w:t>３　委員概要</w:t>
      </w:r>
    </w:p>
    <w:p w14:paraId="5E574224" w14:textId="77777777" w:rsidR="0014357D" w:rsidRPr="008539A5" w:rsidRDefault="0014357D" w:rsidP="0014357D">
      <w:pPr>
        <w:spacing w:line="400" w:lineRule="exact"/>
        <w:ind w:left="210" w:hangingChars="100" w:hanging="210"/>
        <w:rPr>
          <w:rFonts w:ascii="游ゴシック" w:eastAsia="游ゴシック" w:hAnsi="游ゴシック"/>
        </w:rPr>
      </w:pPr>
      <w:r w:rsidRPr="008539A5">
        <w:rPr>
          <w:rFonts w:ascii="游ゴシック" w:eastAsia="游ゴシック" w:hAnsi="游ゴシック" w:hint="eastAsia"/>
        </w:rPr>
        <w:t xml:space="preserve">　　・募集人員：２人</w:t>
      </w:r>
    </w:p>
    <w:p w14:paraId="54913FA9" w14:textId="77777777" w:rsidR="0014357D" w:rsidRPr="008539A5" w:rsidRDefault="0014357D" w:rsidP="0014357D">
      <w:pPr>
        <w:spacing w:line="400" w:lineRule="exact"/>
        <w:ind w:left="210" w:hangingChars="100" w:hanging="210"/>
        <w:rPr>
          <w:rFonts w:ascii="游ゴシック" w:eastAsia="游ゴシック" w:hAnsi="游ゴシック"/>
        </w:rPr>
      </w:pPr>
      <w:r w:rsidRPr="008539A5">
        <w:rPr>
          <w:rFonts w:ascii="游ゴシック" w:eastAsia="游ゴシック" w:hAnsi="游ゴシック" w:hint="eastAsia"/>
        </w:rPr>
        <w:t xml:space="preserve">　　・任期：委嘱日から２年</w:t>
      </w:r>
    </w:p>
    <w:p w14:paraId="63441567" w14:textId="77777777" w:rsidR="0014357D" w:rsidRPr="008539A5" w:rsidRDefault="0014357D" w:rsidP="0014357D">
      <w:pPr>
        <w:spacing w:line="400" w:lineRule="exact"/>
        <w:ind w:left="210" w:hangingChars="100" w:hanging="210"/>
        <w:rPr>
          <w:rFonts w:ascii="游ゴシック" w:eastAsia="游ゴシック" w:hAnsi="游ゴシック"/>
        </w:rPr>
      </w:pPr>
    </w:p>
    <w:p w14:paraId="45F5F68C" w14:textId="77777777" w:rsidR="0014357D" w:rsidRPr="008539A5" w:rsidRDefault="0014357D" w:rsidP="0014357D">
      <w:pPr>
        <w:spacing w:line="400" w:lineRule="exact"/>
        <w:ind w:left="210" w:hangingChars="100" w:hanging="210"/>
        <w:rPr>
          <w:rFonts w:ascii="游ゴシック" w:eastAsia="游ゴシック" w:hAnsi="游ゴシック"/>
        </w:rPr>
      </w:pPr>
      <w:r w:rsidRPr="008539A5">
        <w:rPr>
          <w:rFonts w:ascii="游ゴシック" w:eastAsia="游ゴシック" w:hAnsi="游ゴシック" w:hint="eastAsia"/>
        </w:rPr>
        <w:t>４　応募資格</w:t>
      </w:r>
    </w:p>
    <w:p w14:paraId="08002271" w14:textId="77777777" w:rsidR="0014357D" w:rsidRPr="00796B65" w:rsidRDefault="0014357D" w:rsidP="0014357D">
      <w:pPr>
        <w:spacing w:line="400" w:lineRule="exact"/>
        <w:ind w:leftChars="100" w:left="210" w:firstLineChars="100" w:firstLine="210"/>
        <w:rPr>
          <w:rFonts w:ascii="游ゴシック" w:eastAsia="游ゴシック" w:hAnsi="游ゴシック"/>
        </w:rPr>
      </w:pPr>
      <w:r w:rsidRPr="008539A5">
        <w:rPr>
          <w:rFonts w:ascii="游ゴシック" w:eastAsia="游ゴシック" w:hAnsi="游ゴシック" w:hint="eastAsia"/>
        </w:rPr>
        <w:t>市内に在住、通勤又は通学している令和</w:t>
      </w:r>
      <w:r>
        <w:rPr>
          <w:rFonts w:ascii="游ゴシック" w:eastAsia="游ゴシック" w:hAnsi="游ゴシック" w:hint="eastAsia"/>
        </w:rPr>
        <w:t>4</w:t>
      </w:r>
      <w:r w:rsidRPr="008539A5">
        <w:rPr>
          <w:rFonts w:ascii="游ゴシック" w:eastAsia="游ゴシック" w:hAnsi="游ゴシック" w:hint="eastAsia"/>
        </w:rPr>
        <w:t>年４月１</w:t>
      </w:r>
      <w:r w:rsidRPr="00796B65">
        <w:rPr>
          <w:rFonts w:ascii="游ゴシック" w:eastAsia="游ゴシック" w:hAnsi="游ゴシック" w:hint="eastAsia"/>
        </w:rPr>
        <w:t>日現在で満18歳以上の方（熊本市職員を除く）</w:t>
      </w:r>
    </w:p>
    <w:p w14:paraId="08360AC4" w14:textId="77777777" w:rsidR="0014357D" w:rsidRPr="00796B65" w:rsidRDefault="0014357D" w:rsidP="0014357D">
      <w:pPr>
        <w:spacing w:line="400" w:lineRule="exact"/>
        <w:ind w:left="210" w:hangingChars="100" w:hanging="210"/>
        <w:rPr>
          <w:rFonts w:ascii="游ゴシック" w:eastAsia="游ゴシック" w:hAnsi="游ゴシック"/>
        </w:rPr>
      </w:pPr>
    </w:p>
    <w:p w14:paraId="1C47C025" w14:textId="77777777" w:rsidR="0014357D" w:rsidRPr="00796B65" w:rsidRDefault="0014357D" w:rsidP="0014357D">
      <w:pPr>
        <w:spacing w:line="400" w:lineRule="exact"/>
        <w:ind w:left="210" w:hangingChars="100" w:hanging="210"/>
        <w:rPr>
          <w:rFonts w:ascii="游ゴシック" w:eastAsia="游ゴシック" w:hAnsi="游ゴシック"/>
        </w:rPr>
      </w:pPr>
      <w:r w:rsidRPr="00796B65">
        <w:rPr>
          <w:rFonts w:ascii="游ゴシック" w:eastAsia="游ゴシック" w:hAnsi="游ゴシック" w:hint="eastAsia"/>
        </w:rPr>
        <w:t>５　報酬</w:t>
      </w:r>
    </w:p>
    <w:p w14:paraId="07A3151A" w14:textId="77777777" w:rsidR="0014357D" w:rsidRPr="00796B65" w:rsidRDefault="0014357D" w:rsidP="0014357D">
      <w:pPr>
        <w:tabs>
          <w:tab w:val="left" w:pos="1701"/>
        </w:tabs>
        <w:spacing w:line="400" w:lineRule="exact"/>
        <w:ind w:left="210" w:hangingChars="100" w:hanging="210"/>
        <w:rPr>
          <w:rFonts w:ascii="游ゴシック" w:eastAsia="游ゴシック" w:hAnsi="游ゴシック"/>
        </w:rPr>
      </w:pPr>
      <w:r w:rsidRPr="00796B65">
        <w:rPr>
          <w:rFonts w:ascii="游ゴシック" w:eastAsia="游ゴシック" w:hAnsi="游ゴシック" w:hint="eastAsia"/>
        </w:rPr>
        <w:t xml:space="preserve">　　日額：1</w:t>
      </w:r>
      <w:r w:rsidRPr="00796B65">
        <w:rPr>
          <w:rFonts w:ascii="游ゴシック" w:eastAsia="游ゴシック" w:hAnsi="游ゴシック"/>
        </w:rPr>
        <w:t>0,000</w:t>
      </w:r>
      <w:r w:rsidRPr="00796B65">
        <w:rPr>
          <w:rFonts w:ascii="游ゴシック" w:eastAsia="游ゴシック" w:hAnsi="游ゴシック" w:hint="eastAsia"/>
        </w:rPr>
        <w:t>円</w:t>
      </w:r>
    </w:p>
    <w:p w14:paraId="166D28C4" w14:textId="77777777" w:rsidR="0014357D" w:rsidRPr="00796B65" w:rsidRDefault="0014357D" w:rsidP="0014357D">
      <w:pPr>
        <w:spacing w:line="400" w:lineRule="exact"/>
        <w:ind w:left="210" w:hangingChars="100" w:hanging="210"/>
        <w:rPr>
          <w:rFonts w:ascii="游ゴシック" w:eastAsia="游ゴシック" w:hAnsi="游ゴシック"/>
        </w:rPr>
      </w:pPr>
    </w:p>
    <w:p w14:paraId="74C1A205" w14:textId="77777777" w:rsidR="0014357D" w:rsidRPr="00796B65" w:rsidRDefault="0014357D" w:rsidP="0014357D">
      <w:pPr>
        <w:spacing w:line="400" w:lineRule="exact"/>
        <w:ind w:left="210" w:hangingChars="100" w:hanging="210"/>
        <w:rPr>
          <w:rFonts w:ascii="游ゴシック" w:eastAsia="游ゴシック" w:hAnsi="游ゴシック"/>
        </w:rPr>
      </w:pPr>
      <w:r w:rsidRPr="00796B65">
        <w:rPr>
          <w:rFonts w:ascii="游ゴシック" w:eastAsia="游ゴシック" w:hAnsi="游ゴシック" w:hint="eastAsia"/>
        </w:rPr>
        <w:t>６　募集方法</w:t>
      </w:r>
    </w:p>
    <w:p w14:paraId="43718A35" w14:textId="77777777" w:rsidR="0014357D" w:rsidRPr="00796B65" w:rsidRDefault="0014357D" w:rsidP="0014357D">
      <w:pPr>
        <w:spacing w:line="400" w:lineRule="exact"/>
        <w:ind w:left="210" w:hangingChars="100" w:hanging="210"/>
        <w:rPr>
          <w:rFonts w:ascii="游ゴシック" w:eastAsia="游ゴシック" w:hAnsi="游ゴシック"/>
        </w:rPr>
      </w:pPr>
      <w:r w:rsidRPr="00796B65">
        <w:rPr>
          <w:rFonts w:ascii="游ゴシック" w:eastAsia="游ゴシック" w:hAnsi="游ゴシック" w:hint="eastAsia"/>
        </w:rPr>
        <w:t xml:space="preserve">　　市政だより（５月号）、熊本市ホームページ及び上下水道局ホームページへの記事の掲載、並びにその他の方法による募集</w:t>
      </w:r>
    </w:p>
    <w:p w14:paraId="75CFFEC6" w14:textId="77777777" w:rsidR="0014357D" w:rsidRPr="00796B65" w:rsidRDefault="0014357D" w:rsidP="0014357D">
      <w:pPr>
        <w:spacing w:line="400" w:lineRule="exact"/>
        <w:ind w:left="210" w:hangingChars="100" w:hanging="210"/>
        <w:rPr>
          <w:rFonts w:ascii="游ゴシック" w:eastAsia="游ゴシック" w:hAnsi="游ゴシック"/>
        </w:rPr>
      </w:pPr>
    </w:p>
    <w:p w14:paraId="476DE4DF" w14:textId="77777777" w:rsidR="0014357D" w:rsidRPr="00796B65" w:rsidRDefault="0014357D" w:rsidP="0014357D">
      <w:pPr>
        <w:spacing w:line="400" w:lineRule="exact"/>
        <w:ind w:left="210" w:hangingChars="100" w:hanging="210"/>
        <w:rPr>
          <w:rFonts w:ascii="游ゴシック" w:eastAsia="游ゴシック" w:hAnsi="游ゴシック"/>
        </w:rPr>
      </w:pPr>
      <w:r w:rsidRPr="00796B65">
        <w:rPr>
          <w:rFonts w:ascii="游ゴシック" w:eastAsia="游ゴシック" w:hAnsi="游ゴシック" w:hint="eastAsia"/>
        </w:rPr>
        <w:t>７　募集期間</w:t>
      </w:r>
    </w:p>
    <w:p w14:paraId="5DF20B10" w14:textId="77777777" w:rsidR="0014357D" w:rsidRPr="00796B65" w:rsidRDefault="0014357D" w:rsidP="0014357D">
      <w:pPr>
        <w:spacing w:line="400" w:lineRule="exact"/>
        <w:ind w:leftChars="100" w:left="210" w:firstLineChars="100" w:firstLine="210"/>
        <w:rPr>
          <w:rFonts w:ascii="游ゴシック" w:eastAsia="游ゴシック" w:hAnsi="游ゴシック"/>
        </w:rPr>
      </w:pPr>
      <w:r w:rsidRPr="00796B65">
        <w:rPr>
          <w:rFonts w:ascii="游ゴシック" w:eastAsia="游ゴシック" w:hAnsi="游ゴシック" w:hint="eastAsia"/>
        </w:rPr>
        <w:t>令和4年４月</w:t>
      </w:r>
      <w:r w:rsidRPr="00796B65">
        <w:rPr>
          <w:rFonts w:ascii="游ゴシック" w:eastAsia="游ゴシック" w:hAnsi="游ゴシック"/>
        </w:rPr>
        <w:t>28</w:t>
      </w:r>
      <w:r w:rsidRPr="00796B65">
        <w:rPr>
          <w:rFonts w:ascii="游ゴシック" w:eastAsia="游ゴシック" w:hAnsi="游ゴシック" w:hint="eastAsia"/>
        </w:rPr>
        <w:t>日（木）～令和4年５月2</w:t>
      </w:r>
      <w:r w:rsidRPr="00796B65">
        <w:rPr>
          <w:rFonts w:ascii="游ゴシック" w:eastAsia="游ゴシック" w:hAnsi="游ゴシック"/>
        </w:rPr>
        <w:t>7</w:t>
      </w:r>
      <w:r w:rsidRPr="00796B65">
        <w:rPr>
          <w:rFonts w:ascii="游ゴシック" w:eastAsia="游ゴシック" w:hAnsi="游ゴシック" w:hint="eastAsia"/>
        </w:rPr>
        <w:t>日（金）</w:t>
      </w:r>
    </w:p>
    <w:p w14:paraId="299F4CAA" w14:textId="77777777" w:rsidR="0014357D" w:rsidRPr="008539A5" w:rsidRDefault="0014357D" w:rsidP="0014357D">
      <w:pPr>
        <w:spacing w:line="400" w:lineRule="exact"/>
        <w:ind w:left="210" w:hangingChars="100" w:hanging="210"/>
        <w:rPr>
          <w:rFonts w:ascii="游ゴシック" w:eastAsia="游ゴシック" w:hAnsi="游ゴシック"/>
        </w:rPr>
      </w:pPr>
      <w:r w:rsidRPr="008539A5">
        <w:rPr>
          <w:rFonts w:ascii="游ゴシック" w:eastAsia="游ゴシック" w:hAnsi="游ゴシック" w:hint="eastAsia"/>
        </w:rPr>
        <w:t xml:space="preserve">　</w:t>
      </w:r>
    </w:p>
    <w:p w14:paraId="5F4CE627" w14:textId="77777777" w:rsidR="0014357D" w:rsidRPr="008539A5" w:rsidRDefault="0014357D" w:rsidP="0014357D">
      <w:pPr>
        <w:spacing w:line="400" w:lineRule="exact"/>
        <w:ind w:left="210" w:hangingChars="100" w:hanging="210"/>
        <w:rPr>
          <w:rFonts w:ascii="游ゴシック" w:eastAsia="游ゴシック" w:hAnsi="游ゴシック"/>
        </w:rPr>
      </w:pPr>
      <w:r w:rsidRPr="008539A5">
        <w:rPr>
          <w:rFonts w:ascii="游ゴシック" w:eastAsia="游ゴシック" w:hAnsi="游ゴシック" w:hint="eastAsia"/>
        </w:rPr>
        <w:t>８　提出物</w:t>
      </w:r>
    </w:p>
    <w:p w14:paraId="2426628D" w14:textId="77777777" w:rsidR="0014357D" w:rsidRPr="008539A5" w:rsidRDefault="0014357D" w:rsidP="0014357D">
      <w:pPr>
        <w:spacing w:line="400" w:lineRule="exact"/>
        <w:ind w:left="210" w:hangingChars="100" w:hanging="210"/>
        <w:rPr>
          <w:rFonts w:ascii="游ゴシック" w:eastAsia="游ゴシック" w:hAnsi="游ゴシック"/>
        </w:rPr>
      </w:pPr>
      <w:r w:rsidRPr="008539A5">
        <w:rPr>
          <w:rFonts w:ascii="游ゴシック" w:eastAsia="游ゴシック" w:hAnsi="游ゴシック" w:hint="eastAsia"/>
        </w:rPr>
        <w:t xml:space="preserve">　</w:t>
      </w:r>
      <w:r>
        <w:rPr>
          <w:rFonts w:ascii="游ゴシック" w:eastAsia="游ゴシック" w:hAnsi="游ゴシック" w:hint="eastAsia"/>
        </w:rPr>
        <w:t>(1)</w:t>
      </w:r>
      <w:r>
        <w:rPr>
          <w:rFonts w:ascii="游ゴシック" w:eastAsia="游ゴシック" w:hAnsi="游ゴシック"/>
        </w:rPr>
        <w:t xml:space="preserve"> </w:t>
      </w:r>
      <w:r w:rsidRPr="008539A5">
        <w:rPr>
          <w:rFonts w:ascii="游ゴシック" w:eastAsia="游ゴシック" w:hAnsi="游ゴシック" w:hint="eastAsia"/>
        </w:rPr>
        <w:t>様式１に定める応募用紙</w:t>
      </w:r>
    </w:p>
    <w:p w14:paraId="6F9F82C7" w14:textId="77777777" w:rsidR="0014357D" w:rsidRPr="008539A5" w:rsidRDefault="0014357D" w:rsidP="0014357D">
      <w:pPr>
        <w:spacing w:line="400" w:lineRule="exact"/>
        <w:ind w:left="210" w:hangingChars="100" w:hanging="210"/>
        <w:rPr>
          <w:rFonts w:ascii="游ゴシック" w:eastAsia="游ゴシック" w:hAnsi="游ゴシック"/>
        </w:rPr>
      </w:pPr>
      <w:r w:rsidRPr="008539A5">
        <w:rPr>
          <w:rFonts w:ascii="游ゴシック" w:eastAsia="游ゴシック" w:hAnsi="游ゴシック" w:hint="eastAsia"/>
        </w:rPr>
        <w:t xml:space="preserve">　</w:t>
      </w:r>
      <w:r>
        <w:rPr>
          <w:rFonts w:ascii="游ゴシック" w:eastAsia="游ゴシック" w:hAnsi="游ゴシック" w:hint="eastAsia"/>
        </w:rPr>
        <w:t>(2)</w:t>
      </w:r>
      <w:r>
        <w:rPr>
          <w:rFonts w:ascii="游ゴシック" w:eastAsia="游ゴシック" w:hAnsi="游ゴシック"/>
        </w:rPr>
        <w:t xml:space="preserve"> </w:t>
      </w:r>
      <w:r w:rsidRPr="008539A5">
        <w:rPr>
          <w:rFonts w:ascii="游ゴシック" w:eastAsia="游ゴシック" w:hAnsi="游ゴシック" w:hint="eastAsia"/>
        </w:rPr>
        <w:t>作文（様式は問わない。）</w:t>
      </w:r>
    </w:p>
    <w:p w14:paraId="5568F80A" w14:textId="77777777" w:rsidR="0014357D" w:rsidRPr="008539A5" w:rsidRDefault="0014357D" w:rsidP="0014357D">
      <w:pPr>
        <w:spacing w:line="400" w:lineRule="exact"/>
        <w:ind w:left="210" w:hangingChars="100" w:hanging="210"/>
        <w:rPr>
          <w:rFonts w:ascii="游ゴシック" w:eastAsia="游ゴシック" w:hAnsi="游ゴシック"/>
        </w:rPr>
      </w:pPr>
      <w:r w:rsidRPr="008539A5">
        <w:rPr>
          <w:rFonts w:ascii="游ゴシック" w:eastAsia="游ゴシック" w:hAnsi="游ゴシック" w:hint="eastAsia"/>
        </w:rPr>
        <w:t xml:space="preserve">　　　・テーマ：「熊本市の水道、下水道へのあなたの思い」</w:t>
      </w:r>
    </w:p>
    <w:p w14:paraId="37007944" w14:textId="77777777" w:rsidR="0014357D" w:rsidRPr="008539A5" w:rsidRDefault="0014357D" w:rsidP="0014357D">
      <w:pPr>
        <w:spacing w:line="400" w:lineRule="exact"/>
        <w:ind w:left="210" w:hangingChars="100" w:hanging="210"/>
        <w:rPr>
          <w:rFonts w:ascii="游ゴシック" w:eastAsia="游ゴシック" w:hAnsi="游ゴシック"/>
        </w:rPr>
      </w:pPr>
      <w:r w:rsidRPr="008539A5">
        <w:rPr>
          <w:rFonts w:ascii="游ゴシック" w:eastAsia="游ゴシック" w:hAnsi="游ゴシック" w:hint="eastAsia"/>
        </w:rPr>
        <w:t xml:space="preserve">　　　・文字数：800字程度</w:t>
      </w:r>
    </w:p>
    <w:p w14:paraId="2838F32E" w14:textId="77777777" w:rsidR="0014357D" w:rsidRDefault="0014357D" w:rsidP="0014357D">
      <w:pPr>
        <w:spacing w:line="400" w:lineRule="exact"/>
        <w:ind w:left="210" w:hangingChars="100" w:hanging="210"/>
        <w:rPr>
          <w:rFonts w:ascii="游ゴシック" w:eastAsia="游ゴシック" w:hAnsi="游ゴシック"/>
        </w:rPr>
      </w:pPr>
    </w:p>
    <w:p w14:paraId="2BD5FE82" w14:textId="77777777" w:rsidR="00BC17D8" w:rsidRPr="008539A5" w:rsidRDefault="00BC17D8" w:rsidP="0014357D">
      <w:pPr>
        <w:spacing w:line="400" w:lineRule="exact"/>
        <w:ind w:left="210" w:hangingChars="100" w:hanging="210"/>
        <w:rPr>
          <w:rFonts w:ascii="游ゴシック" w:eastAsia="游ゴシック" w:hAnsi="游ゴシック"/>
        </w:rPr>
      </w:pPr>
    </w:p>
    <w:p w14:paraId="4B91900D" w14:textId="77777777" w:rsidR="0014357D" w:rsidRPr="008539A5" w:rsidRDefault="0014357D" w:rsidP="0014357D">
      <w:pPr>
        <w:spacing w:line="400" w:lineRule="exact"/>
        <w:ind w:left="210" w:hangingChars="100" w:hanging="210"/>
        <w:rPr>
          <w:rFonts w:ascii="游ゴシック" w:eastAsia="游ゴシック" w:hAnsi="游ゴシック"/>
        </w:rPr>
      </w:pPr>
      <w:r w:rsidRPr="008539A5">
        <w:rPr>
          <w:rFonts w:ascii="游ゴシック" w:eastAsia="游ゴシック" w:hAnsi="游ゴシック" w:hint="eastAsia"/>
        </w:rPr>
        <w:lastRenderedPageBreak/>
        <w:t>９　申込方法</w:t>
      </w:r>
    </w:p>
    <w:p w14:paraId="2A501FDC" w14:textId="78C9B716" w:rsidR="0014357D" w:rsidRPr="008539A5" w:rsidRDefault="0014357D" w:rsidP="0014357D">
      <w:pPr>
        <w:spacing w:line="400" w:lineRule="exact"/>
        <w:ind w:left="210" w:hangingChars="100" w:hanging="210"/>
        <w:rPr>
          <w:rFonts w:ascii="游ゴシック" w:eastAsia="游ゴシック" w:hAnsi="游ゴシック"/>
        </w:rPr>
      </w:pPr>
      <w:r w:rsidRPr="008539A5">
        <w:rPr>
          <w:rFonts w:ascii="游ゴシック" w:eastAsia="游ゴシック" w:hAnsi="游ゴシック" w:hint="eastAsia"/>
        </w:rPr>
        <w:t xml:space="preserve">　　「８　提出物」の</w:t>
      </w:r>
      <w:r>
        <w:rPr>
          <w:rFonts w:ascii="游ゴシック" w:eastAsia="游ゴシック" w:hAnsi="游ゴシック" w:hint="eastAsia"/>
        </w:rPr>
        <w:t>(1)</w:t>
      </w:r>
      <w:r w:rsidRPr="008539A5">
        <w:rPr>
          <w:rFonts w:ascii="游ゴシック" w:eastAsia="游ゴシック" w:hAnsi="游ゴシック" w:hint="eastAsia"/>
        </w:rPr>
        <w:t>及び</w:t>
      </w:r>
      <w:r>
        <w:rPr>
          <w:rFonts w:ascii="游ゴシック" w:eastAsia="游ゴシック" w:hAnsi="游ゴシック" w:hint="eastAsia"/>
        </w:rPr>
        <w:t>(2)</w:t>
      </w:r>
      <w:r w:rsidRPr="008539A5">
        <w:rPr>
          <w:rFonts w:ascii="游ゴシック" w:eastAsia="游ゴシック" w:hAnsi="游ゴシック" w:hint="eastAsia"/>
        </w:rPr>
        <w:t>を以下の</w:t>
      </w:r>
      <w:r>
        <w:rPr>
          <w:rFonts w:ascii="游ゴシック" w:eastAsia="游ゴシック" w:hAnsi="游ゴシック" w:hint="eastAsia"/>
        </w:rPr>
        <w:t>(1)</w:t>
      </w:r>
      <w:r w:rsidRPr="008539A5">
        <w:rPr>
          <w:rFonts w:ascii="游ゴシック" w:eastAsia="游ゴシック" w:hAnsi="游ゴシック" w:hint="eastAsia"/>
        </w:rPr>
        <w:t>～</w:t>
      </w:r>
      <w:r>
        <w:rPr>
          <w:rFonts w:ascii="游ゴシック" w:eastAsia="游ゴシック" w:hAnsi="游ゴシック" w:hint="eastAsia"/>
        </w:rPr>
        <w:t>(3)</w:t>
      </w:r>
      <w:r w:rsidRPr="008539A5">
        <w:rPr>
          <w:rFonts w:ascii="游ゴシック" w:eastAsia="游ゴシック" w:hAnsi="游ゴシック" w:hint="eastAsia"/>
        </w:rPr>
        <w:t>の</w:t>
      </w:r>
      <w:r w:rsidR="007A2617">
        <w:rPr>
          <w:rFonts w:ascii="游ゴシック" w:eastAsia="游ゴシック" w:hAnsi="游ゴシック" w:hint="eastAsia"/>
        </w:rPr>
        <w:t>いずれかの</w:t>
      </w:r>
      <w:r w:rsidRPr="008539A5">
        <w:rPr>
          <w:rFonts w:ascii="游ゴシック" w:eastAsia="游ゴシック" w:hAnsi="游ゴシック" w:hint="eastAsia"/>
        </w:rPr>
        <w:t>方法で提出する。</w:t>
      </w:r>
    </w:p>
    <w:p w14:paraId="5EE30C4B" w14:textId="77777777" w:rsidR="0014357D" w:rsidRPr="008539A5" w:rsidRDefault="0014357D" w:rsidP="0014357D">
      <w:pPr>
        <w:numPr>
          <w:ilvl w:val="0"/>
          <w:numId w:val="3"/>
        </w:numPr>
        <w:spacing w:line="400" w:lineRule="exact"/>
        <w:rPr>
          <w:rFonts w:ascii="游ゴシック" w:eastAsia="游ゴシック" w:hAnsi="游ゴシック"/>
        </w:rPr>
      </w:pPr>
      <w:r w:rsidRPr="008539A5">
        <w:rPr>
          <w:rFonts w:ascii="游ゴシック" w:eastAsia="游ゴシック" w:hAnsi="游ゴシック" w:hint="eastAsia"/>
        </w:rPr>
        <w:t xml:space="preserve">持参　　</w:t>
      </w:r>
    </w:p>
    <w:p w14:paraId="25F8F411" w14:textId="3527FDF6" w:rsidR="007A2617" w:rsidRDefault="0014357D" w:rsidP="0014357D">
      <w:pPr>
        <w:spacing w:line="400" w:lineRule="exact"/>
        <w:ind w:firstLineChars="270" w:firstLine="567"/>
        <w:rPr>
          <w:rFonts w:ascii="游ゴシック" w:eastAsia="游ゴシック" w:hAnsi="游ゴシック"/>
        </w:rPr>
      </w:pPr>
      <w:r w:rsidRPr="008539A5">
        <w:rPr>
          <w:rFonts w:ascii="游ゴシック" w:eastAsia="游ゴシック" w:hAnsi="游ゴシック" w:hint="eastAsia"/>
        </w:rPr>
        <w:t>・提出先：</w:t>
      </w:r>
      <w:r w:rsidR="007A2617" w:rsidRPr="007A2617">
        <w:rPr>
          <w:rFonts w:ascii="游ゴシック" w:eastAsia="游ゴシック" w:hAnsi="游ゴシック" w:hint="eastAsia"/>
        </w:rPr>
        <w:t>熊本市中央区水前寺六丁目2-45</w:t>
      </w:r>
    </w:p>
    <w:p w14:paraId="475B7D20" w14:textId="6D81C1E9" w:rsidR="0014357D" w:rsidRPr="008539A5" w:rsidRDefault="0014357D" w:rsidP="007A2617">
      <w:pPr>
        <w:spacing w:line="400" w:lineRule="exact"/>
        <w:ind w:firstLineChars="770" w:firstLine="1617"/>
        <w:rPr>
          <w:rFonts w:ascii="游ゴシック" w:eastAsia="游ゴシック" w:hAnsi="游ゴシック"/>
        </w:rPr>
      </w:pPr>
      <w:r w:rsidRPr="008539A5">
        <w:rPr>
          <w:rFonts w:ascii="游ゴシック" w:eastAsia="游ゴシック" w:hAnsi="游ゴシック" w:hint="eastAsia"/>
        </w:rPr>
        <w:t>熊本市上下水道局</w:t>
      </w:r>
      <w:r>
        <w:rPr>
          <w:rFonts w:ascii="游ゴシック" w:eastAsia="游ゴシック" w:hAnsi="游ゴシック" w:hint="eastAsia"/>
        </w:rPr>
        <w:t xml:space="preserve"> </w:t>
      </w:r>
      <w:r w:rsidRPr="008539A5">
        <w:rPr>
          <w:rFonts w:ascii="游ゴシック" w:eastAsia="游ゴシック" w:hAnsi="游ゴシック" w:hint="eastAsia"/>
        </w:rPr>
        <w:t>総務部</w:t>
      </w:r>
      <w:r>
        <w:rPr>
          <w:rFonts w:ascii="游ゴシック" w:eastAsia="游ゴシック" w:hAnsi="游ゴシック" w:hint="eastAsia"/>
        </w:rPr>
        <w:t xml:space="preserve"> </w:t>
      </w:r>
      <w:r w:rsidRPr="008539A5">
        <w:rPr>
          <w:rFonts w:ascii="游ゴシック" w:eastAsia="游ゴシック" w:hAnsi="游ゴシック" w:hint="eastAsia"/>
        </w:rPr>
        <w:t>経営企画課</w:t>
      </w:r>
    </w:p>
    <w:p w14:paraId="1BDC1356" w14:textId="77777777" w:rsidR="0014357D" w:rsidRPr="00796B65" w:rsidRDefault="0014357D" w:rsidP="0014357D">
      <w:pPr>
        <w:spacing w:line="400" w:lineRule="exact"/>
        <w:ind w:leftChars="270" w:left="1680" w:hangingChars="530" w:hanging="1113"/>
        <w:rPr>
          <w:rFonts w:ascii="游ゴシック" w:eastAsia="游ゴシック" w:hAnsi="游ゴシック"/>
        </w:rPr>
      </w:pPr>
      <w:r w:rsidRPr="008539A5">
        <w:rPr>
          <w:rFonts w:ascii="游ゴシック" w:eastAsia="游ゴシック" w:hAnsi="游ゴシック" w:hint="eastAsia"/>
        </w:rPr>
        <w:t>・受付</w:t>
      </w:r>
      <w:r w:rsidRPr="00796B65">
        <w:rPr>
          <w:rFonts w:ascii="游ゴシック" w:eastAsia="游ゴシック" w:hAnsi="游ゴシック" w:hint="eastAsia"/>
        </w:rPr>
        <w:t>日：令和4年4月</w:t>
      </w:r>
      <w:r w:rsidRPr="00796B65">
        <w:rPr>
          <w:rFonts w:ascii="游ゴシック" w:eastAsia="游ゴシック" w:hAnsi="游ゴシック"/>
        </w:rPr>
        <w:t>28</w:t>
      </w:r>
      <w:r w:rsidRPr="00796B65">
        <w:rPr>
          <w:rFonts w:ascii="游ゴシック" w:eastAsia="游ゴシック" w:hAnsi="游ゴシック" w:hint="eastAsia"/>
        </w:rPr>
        <w:t>日（木）から令和</w:t>
      </w:r>
      <w:r w:rsidRPr="00796B65">
        <w:rPr>
          <w:rFonts w:ascii="游ゴシック" w:eastAsia="游ゴシック" w:hAnsi="游ゴシック"/>
        </w:rPr>
        <w:t>4</w:t>
      </w:r>
      <w:r w:rsidRPr="00796B65">
        <w:rPr>
          <w:rFonts w:ascii="游ゴシック" w:eastAsia="游ゴシック" w:hAnsi="游ゴシック" w:hint="eastAsia"/>
        </w:rPr>
        <w:t>年5月2</w:t>
      </w:r>
      <w:r w:rsidRPr="00796B65">
        <w:rPr>
          <w:rFonts w:ascii="游ゴシック" w:eastAsia="游ゴシック" w:hAnsi="游ゴシック"/>
        </w:rPr>
        <w:t>7</w:t>
      </w:r>
      <w:r w:rsidRPr="00796B65">
        <w:rPr>
          <w:rFonts w:ascii="游ゴシック" w:eastAsia="游ゴシック" w:hAnsi="游ゴシック" w:hint="eastAsia"/>
        </w:rPr>
        <w:t>日（金）まで（土日休日を除く。）</w:t>
      </w:r>
    </w:p>
    <w:p w14:paraId="64DE947F" w14:textId="77777777" w:rsidR="0014357D" w:rsidRPr="00796B65" w:rsidRDefault="0014357D" w:rsidP="0014357D">
      <w:pPr>
        <w:spacing w:line="400" w:lineRule="exact"/>
        <w:ind w:firstLineChars="270" w:firstLine="567"/>
        <w:rPr>
          <w:rFonts w:ascii="游ゴシック" w:eastAsia="游ゴシック" w:hAnsi="游ゴシック"/>
        </w:rPr>
      </w:pPr>
      <w:r w:rsidRPr="00796B65">
        <w:rPr>
          <w:rFonts w:ascii="游ゴシック" w:eastAsia="游ゴシック" w:hAnsi="游ゴシック" w:hint="eastAsia"/>
        </w:rPr>
        <w:t>・受付時間：午前９時から午後５時まで</w:t>
      </w:r>
    </w:p>
    <w:p w14:paraId="49F3A633" w14:textId="77777777" w:rsidR="0014357D" w:rsidRPr="00796B65" w:rsidRDefault="0014357D" w:rsidP="0014357D">
      <w:pPr>
        <w:numPr>
          <w:ilvl w:val="0"/>
          <w:numId w:val="3"/>
        </w:numPr>
        <w:spacing w:line="400" w:lineRule="exact"/>
        <w:rPr>
          <w:rFonts w:ascii="游ゴシック" w:eastAsia="游ゴシック" w:hAnsi="游ゴシック"/>
        </w:rPr>
      </w:pPr>
      <w:r w:rsidRPr="00796B65">
        <w:rPr>
          <w:rFonts w:ascii="游ゴシック" w:eastAsia="游ゴシック" w:hAnsi="游ゴシック" w:hint="eastAsia"/>
        </w:rPr>
        <w:t>郵送</w:t>
      </w:r>
    </w:p>
    <w:p w14:paraId="233BD91B" w14:textId="77777777" w:rsidR="0014357D" w:rsidRPr="00796B65" w:rsidRDefault="0014357D" w:rsidP="0014357D">
      <w:pPr>
        <w:spacing w:line="400" w:lineRule="exact"/>
        <w:ind w:firstLineChars="270" w:firstLine="567"/>
        <w:rPr>
          <w:rFonts w:ascii="游ゴシック" w:eastAsia="游ゴシック" w:hAnsi="游ゴシック"/>
        </w:rPr>
      </w:pPr>
      <w:r w:rsidRPr="00796B65">
        <w:rPr>
          <w:rFonts w:ascii="游ゴシック" w:eastAsia="游ゴシック" w:hAnsi="游ゴシック" w:hint="eastAsia"/>
        </w:rPr>
        <w:t>・提出先：〒862-8620　熊本市中央区水前寺六丁目2-45</w:t>
      </w:r>
    </w:p>
    <w:p w14:paraId="4A04ADD6" w14:textId="77777777" w:rsidR="0014357D" w:rsidRPr="00796B65" w:rsidRDefault="0014357D" w:rsidP="0014357D">
      <w:pPr>
        <w:spacing w:line="400" w:lineRule="exact"/>
        <w:ind w:firstLineChars="1400" w:firstLine="2940"/>
        <w:rPr>
          <w:rFonts w:ascii="游ゴシック" w:eastAsia="游ゴシック" w:hAnsi="游ゴシック"/>
        </w:rPr>
      </w:pPr>
      <w:r w:rsidRPr="00796B65">
        <w:rPr>
          <w:rFonts w:ascii="游ゴシック" w:eastAsia="游ゴシック" w:hAnsi="游ゴシック" w:hint="eastAsia"/>
        </w:rPr>
        <w:t>熊本市上下水道局 総務部 経営企画課　宛</w:t>
      </w:r>
    </w:p>
    <w:p w14:paraId="308DBA18" w14:textId="77777777" w:rsidR="0014357D" w:rsidRPr="00796B65" w:rsidRDefault="0014357D" w:rsidP="0014357D">
      <w:pPr>
        <w:spacing w:line="400" w:lineRule="exact"/>
        <w:ind w:firstLineChars="270" w:firstLine="567"/>
        <w:rPr>
          <w:rFonts w:ascii="游ゴシック" w:eastAsia="游ゴシック" w:hAnsi="游ゴシック"/>
        </w:rPr>
      </w:pPr>
      <w:r w:rsidRPr="00796B65">
        <w:rPr>
          <w:rFonts w:ascii="游ゴシック" w:eastAsia="游ゴシック" w:hAnsi="游ゴシック" w:hint="eastAsia"/>
        </w:rPr>
        <w:t>・締切：令和4年５月2</w:t>
      </w:r>
      <w:r w:rsidRPr="00796B65">
        <w:rPr>
          <w:rFonts w:ascii="游ゴシック" w:eastAsia="游ゴシック" w:hAnsi="游ゴシック"/>
        </w:rPr>
        <w:t>7</w:t>
      </w:r>
      <w:r w:rsidRPr="00796B65">
        <w:rPr>
          <w:rFonts w:ascii="游ゴシック" w:eastAsia="游ゴシック" w:hAnsi="游ゴシック" w:hint="eastAsia"/>
        </w:rPr>
        <w:t>日（金）必着</w:t>
      </w:r>
    </w:p>
    <w:p w14:paraId="4828EBE8" w14:textId="77777777" w:rsidR="0014357D" w:rsidRPr="00796B65" w:rsidRDefault="0014357D" w:rsidP="0014357D">
      <w:pPr>
        <w:numPr>
          <w:ilvl w:val="0"/>
          <w:numId w:val="3"/>
        </w:numPr>
        <w:spacing w:line="400" w:lineRule="exact"/>
        <w:rPr>
          <w:rFonts w:ascii="游ゴシック" w:eastAsia="游ゴシック" w:hAnsi="游ゴシック"/>
        </w:rPr>
      </w:pPr>
      <w:r w:rsidRPr="00796B65">
        <w:rPr>
          <w:rFonts w:ascii="游ゴシック" w:eastAsia="游ゴシック" w:hAnsi="游ゴシック" w:hint="eastAsia"/>
        </w:rPr>
        <w:t>メール</w:t>
      </w:r>
    </w:p>
    <w:p w14:paraId="64EEFE2B" w14:textId="77777777" w:rsidR="0014357D" w:rsidRPr="00796B65" w:rsidRDefault="0014357D" w:rsidP="0014357D">
      <w:pPr>
        <w:spacing w:line="400" w:lineRule="exact"/>
        <w:ind w:left="570"/>
        <w:rPr>
          <w:rFonts w:ascii="游ゴシック" w:eastAsia="游ゴシック" w:hAnsi="游ゴシック"/>
        </w:rPr>
      </w:pPr>
      <w:r w:rsidRPr="00796B65">
        <w:rPr>
          <w:rFonts w:ascii="游ゴシック" w:eastAsia="游ゴシック" w:hAnsi="游ゴシック" w:hint="eastAsia"/>
        </w:rPr>
        <w:t>・提出先：</w:t>
      </w:r>
      <w:hyperlink r:id="rId7" w:history="1">
        <w:r w:rsidRPr="00796B65">
          <w:rPr>
            <w:rStyle w:val="ab"/>
            <w:rFonts w:ascii="游ゴシック" w:eastAsia="游ゴシック" w:hAnsi="游ゴシック" w:hint="eastAsia"/>
            <w:color w:val="auto"/>
          </w:rPr>
          <w:t>suidoukeiei@city.kumamoto.lg.jp</w:t>
        </w:r>
      </w:hyperlink>
    </w:p>
    <w:p w14:paraId="62F2BD9F" w14:textId="525CAEC2" w:rsidR="007A2617" w:rsidRPr="00796B65" w:rsidRDefault="007A2617" w:rsidP="0014357D">
      <w:pPr>
        <w:spacing w:line="400" w:lineRule="exact"/>
        <w:ind w:left="570"/>
        <w:rPr>
          <w:rFonts w:ascii="游ゴシック" w:eastAsia="游ゴシック" w:hAnsi="游ゴシック"/>
        </w:rPr>
      </w:pPr>
      <w:r w:rsidRPr="00796B65">
        <w:rPr>
          <w:rFonts w:ascii="游ゴシック" w:eastAsia="游ゴシック" w:hAnsi="游ゴシック" w:hint="eastAsia"/>
        </w:rPr>
        <w:t xml:space="preserve">　※メールの件名は「運営審議会公募委員の申込み」として送信してください。</w:t>
      </w:r>
    </w:p>
    <w:p w14:paraId="3F999E20" w14:textId="5A46A347" w:rsidR="0014357D" w:rsidRPr="00796B65" w:rsidRDefault="0014357D" w:rsidP="0014357D">
      <w:pPr>
        <w:spacing w:line="400" w:lineRule="exact"/>
        <w:ind w:left="570"/>
        <w:rPr>
          <w:rFonts w:ascii="游ゴシック" w:eastAsia="游ゴシック" w:hAnsi="游ゴシック"/>
        </w:rPr>
      </w:pPr>
      <w:r w:rsidRPr="00796B65">
        <w:rPr>
          <w:rFonts w:ascii="游ゴシック" w:eastAsia="游ゴシック" w:hAnsi="游ゴシック" w:hint="eastAsia"/>
        </w:rPr>
        <w:t>・締切：令和4年５月2</w:t>
      </w:r>
      <w:r w:rsidRPr="00796B65">
        <w:rPr>
          <w:rFonts w:ascii="游ゴシック" w:eastAsia="游ゴシック" w:hAnsi="游ゴシック"/>
        </w:rPr>
        <w:t>7</w:t>
      </w:r>
      <w:r w:rsidRPr="00796B65">
        <w:rPr>
          <w:rFonts w:ascii="游ゴシック" w:eastAsia="游ゴシック" w:hAnsi="游ゴシック" w:hint="eastAsia"/>
        </w:rPr>
        <w:t>日（金）必着</w:t>
      </w:r>
    </w:p>
    <w:p w14:paraId="0353F7B0" w14:textId="77777777" w:rsidR="0014357D" w:rsidRPr="009409C5" w:rsidRDefault="0014357D" w:rsidP="0014357D">
      <w:pPr>
        <w:spacing w:line="400" w:lineRule="exact"/>
        <w:ind w:left="210" w:hangingChars="100" w:hanging="210"/>
        <w:rPr>
          <w:rFonts w:ascii="游ゴシック" w:eastAsia="游ゴシック" w:hAnsi="游ゴシック"/>
        </w:rPr>
      </w:pPr>
    </w:p>
    <w:p w14:paraId="4751C80B" w14:textId="77777777" w:rsidR="0014357D" w:rsidRPr="008539A5" w:rsidRDefault="0014357D" w:rsidP="0014357D">
      <w:pPr>
        <w:spacing w:line="400" w:lineRule="exact"/>
        <w:ind w:left="210" w:hangingChars="100" w:hanging="210"/>
        <w:rPr>
          <w:rFonts w:ascii="游ゴシック" w:eastAsia="游ゴシック" w:hAnsi="游ゴシック"/>
        </w:rPr>
      </w:pPr>
      <w:r w:rsidRPr="008539A5">
        <w:rPr>
          <w:rFonts w:ascii="游ゴシック" w:eastAsia="游ゴシック" w:hAnsi="游ゴシック" w:hint="eastAsia"/>
        </w:rPr>
        <w:t>１０　選考方法</w:t>
      </w:r>
    </w:p>
    <w:p w14:paraId="2774352D" w14:textId="77777777" w:rsidR="0014357D" w:rsidRPr="008539A5" w:rsidRDefault="0014357D" w:rsidP="0014357D">
      <w:pPr>
        <w:spacing w:line="400" w:lineRule="exact"/>
        <w:ind w:leftChars="200" w:left="420" w:firstLineChars="100" w:firstLine="210"/>
        <w:rPr>
          <w:rFonts w:ascii="游ゴシック" w:eastAsia="游ゴシック" w:hAnsi="游ゴシック"/>
        </w:rPr>
      </w:pPr>
      <w:r w:rsidRPr="008539A5">
        <w:rPr>
          <w:rFonts w:ascii="游ゴシック" w:eastAsia="游ゴシック" w:hAnsi="游ゴシック" w:hint="eastAsia"/>
        </w:rPr>
        <w:t>「9　申込方法」に従い「８　提出物」の</w:t>
      </w:r>
      <w:r>
        <w:rPr>
          <w:rFonts w:ascii="游ゴシック" w:eastAsia="游ゴシック" w:hAnsi="游ゴシック" w:hint="eastAsia"/>
        </w:rPr>
        <w:t>(1)</w:t>
      </w:r>
      <w:r w:rsidRPr="008539A5">
        <w:rPr>
          <w:rFonts w:ascii="游ゴシック" w:eastAsia="游ゴシック" w:hAnsi="游ゴシック" w:hint="eastAsia"/>
        </w:rPr>
        <w:t>及び</w:t>
      </w:r>
      <w:r>
        <w:rPr>
          <w:rFonts w:ascii="游ゴシック" w:eastAsia="游ゴシック" w:hAnsi="游ゴシック" w:hint="eastAsia"/>
        </w:rPr>
        <w:t>(2)</w:t>
      </w:r>
      <w:r w:rsidRPr="008539A5">
        <w:rPr>
          <w:rFonts w:ascii="游ゴシック" w:eastAsia="游ゴシック" w:hAnsi="游ゴシック" w:hint="eastAsia"/>
        </w:rPr>
        <w:t>を提出した者（以下「応募者」という。）に対する面接を実施したうえで、「9　申込方法」にて提出された作文と合わせ、別表１に基づき、熊本市上下水道事業運営審議会公募委員選考委員会（以下「選考委員会」という。）によって評価する。</w:t>
      </w:r>
    </w:p>
    <w:p w14:paraId="3028CE66" w14:textId="0872BDD3" w:rsidR="0014357D" w:rsidRPr="008539A5" w:rsidRDefault="00F70226" w:rsidP="00F70226">
      <w:pPr>
        <w:spacing w:line="400" w:lineRule="exact"/>
        <w:ind w:firstLineChars="200" w:firstLine="420"/>
        <w:rPr>
          <w:rFonts w:ascii="游ゴシック" w:eastAsia="游ゴシック" w:hAnsi="游ゴシック"/>
        </w:rPr>
      </w:pPr>
      <w:r>
        <w:rPr>
          <w:rFonts w:ascii="游ゴシック" w:eastAsia="游ゴシック" w:hAnsi="游ゴシック" w:hint="eastAsia"/>
        </w:rPr>
        <w:t>※</w:t>
      </w:r>
      <w:r w:rsidR="0014357D" w:rsidRPr="008539A5">
        <w:rPr>
          <w:rFonts w:ascii="游ゴシック" w:eastAsia="游ゴシック" w:hAnsi="游ゴシック" w:hint="eastAsia"/>
        </w:rPr>
        <w:t>面接について</w:t>
      </w:r>
    </w:p>
    <w:p w14:paraId="2882EABC" w14:textId="77777777" w:rsidR="0014357D" w:rsidRPr="008539A5" w:rsidRDefault="0014357D" w:rsidP="0014357D">
      <w:pPr>
        <w:spacing w:line="400" w:lineRule="exact"/>
        <w:ind w:firstLineChars="200" w:firstLine="420"/>
        <w:rPr>
          <w:rFonts w:ascii="游ゴシック" w:eastAsia="游ゴシック" w:hAnsi="游ゴシック"/>
        </w:rPr>
      </w:pPr>
      <w:r w:rsidRPr="008539A5">
        <w:rPr>
          <w:rFonts w:ascii="游ゴシック" w:eastAsia="游ゴシック" w:hAnsi="游ゴシック" w:hint="eastAsia"/>
        </w:rPr>
        <w:t xml:space="preserve">　日程及び場所等の詳細については、応募者及び選考委員会委員に対し別途通知する。</w:t>
      </w:r>
    </w:p>
    <w:p w14:paraId="4173F34E" w14:textId="77777777" w:rsidR="0014357D" w:rsidRPr="008539A5" w:rsidRDefault="0014357D" w:rsidP="0014357D">
      <w:pPr>
        <w:spacing w:line="400" w:lineRule="exact"/>
        <w:ind w:firstLineChars="400" w:firstLine="840"/>
        <w:rPr>
          <w:rFonts w:ascii="游ゴシック" w:eastAsia="游ゴシック" w:hAnsi="游ゴシック"/>
        </w:rPr>
      </w:pPr>
    </w:p>
    <w:p w14:paraId="1849DC58" w14:textId="77777777" w:rsidR="0014357D" w:rsidRPr="008539A5" w:rsidRDefault="0014357D" w:rsidP="0014357D">
      <w:pPr>
        <w:spacing w:line="400" w:lineRule="exact"/>
        <w:rPr>
          <w:rFonts w:ascii="游ゴシック" w:eastAsia="游ゴシック" w:hAnsi="游ゴシック"/>
        </w:rPr>
      </w:pPr>
      <w:r w:rsidRPr="008539A5">
        <w:rPr>
          <w:rFonts w:ascii="游ゴシック" w:eastAsia="游ゴシック" w:hAnsi="游ゴシック" w:hint="eastAsia"/>
        </w:rPr>
        <w:t>１１　基準点</w:t>
      </w:r>
    </w:p>
    <w:p w14:paraId="6496C9BF" w14:textId="1C488715" w:rsidR="0014357D" w:rsidRPr="00EC7090" w:rsidRDefault="0014357D" w:rsidP="0014357D">
      <w:pPr>
        <w:spacing w:line="400" w:lineRule="exact"/>
        <w:ind w:left="420" w:hangingChars="200" w:hanging="420"/>
        <w:rPr>
          <w:rFonts w:ascii="游ゴシック" w:eastAsia="游ゴシック" w:hAnsi="游ゴシック"/>
        </w:rPr>
      </w:pPr>
      <w:r w:rsidRPr="008539A5">
        <w:rPr>
          <w:rFonts w:ascii="游ゴシック" w:eastAsia="游ゴシック" w:hAnsi="游ゴシック" w:hint="eastAsia"/>
        </w:rPr>
        <w:t xml:space="preserve">　　　別表１に掲げる「１　審査項目」について、「２　評価方法」に基づく</w:t>
      </w:r>
      <w:r w:rsidR="00992A84" w:rsidRPr="00EC7090">
        <w:rPr>
          <w:rFonts w:ascii="游ゴシック" w:eastAsia="游ゴシック" w:hAnsi="游ゴシック" w:hint="eastAsia"/>
        </w:rPr>
        <w:t>各審査項目の点数を合計し、４で除した値が</w:t>
      </w:r>
      <w:r w:rsidRPr="00EC7090">
        <w:rPr>
          <w:rFonts w:ascii="游ゴシック" w:eastAsia="游ゴシック" w:hAnsi="游ゴシック" w:hint="eastAsia"/>
        </w:rPr>
        <w:t>３点とする。</w:t>
      </w:r>
    </w:p>
    <w:p w14:paraId="07C6A3EB" w14:textId="77777777" w:rsidR="0014357D" w:rsidRPr="00EC7090" w:rsidRDefault="0014357D" w:rsidP="0014357D">
      <w:pPr>
        <w:spacing w:line="400" w:lineRule="exact"/>
        <w:ind w:left="630" w:hangingChars="300" w:hanging="630"/>
        <w:rPr>
          <w:rFonts w:ascii="游ゴシック" w:eastAsia="游ゴシック" w:hAnsi="游ゴシック"/>
        </w:rPr>
      </w:pPr>
    </w:p>
    <w:p w14:paraId="6A8B27B0" w14:textId="77777777" w:rsidR="0014357D" w:rsidRPr="008539A5" w:rsidRDefault="0014357D" w:rsidP="0014357D">
      <w:pPr>
        <w:spacing w:line="400" w:lineRule="exact"/>
        <w:ind w:left="630" w:hangingChars="300" w:hanging="630"/>
        <w:rPr>
          <w:rFonts w:ascii="游ゴシック" w:eastAsia="游ゴシック" w:hAnsi="游ゴシック"/>
        </w:rPr>
      </w:pPr>
      <w:r w:rsidRPr="008539A5">
        <w:rPr>
          <w:rFonts w:ascii="游ゴシック" w:eastAsia="游ゴシック" w:hAnsi="游ゴシック" w:hint="eastAsia"/>
        </w:rPr>
        <w:t>１２　公募委員の候補者（以下「候補者」という。）の選定</w:t>
      </w:r>
    </w:p>
    <w:p w14:paraId="777E896A" w14:textId="77777777" w:rsidR="0014357D" w:rsidRPr="008539A5" w:rsidRDefault="0014357D" w:rsidP="0014357D">
      <w:pPr>
        <w:pStyle w:val="3"/>
        <w:numPr>
          <w:ilvl w:val="0"/>
          <w:numId w:val="2"/>
        </w:numPr>
        <w:spacing w:line="400" w:lineRule="exact"/>
        <w:ind w:leftChars="0" w:firstLineChars="0"/>
        <w:rPr>
          <w:rFonts w:ascii="游ゴシック" w:eastAsia="游ゴシック" w:hAnsi="游ゴシック"/>
        </w:rPr>
      </w:pPr>
      <w:r w:rsidRPr="008539A5">
        <w:rPr>
          <w:rFonts w:ascii="游ゴシック" w:eastAsia="游ゴシック" w:hAnsi="游ゴシック" w:hint="eastAsia"/>
        </w:rPr>
        <w:t>募集人員（</w:t>
      </w:r>
      <w:r>
        <w:rPr>
          <w:rFonts w:ascii="游ゴシック" w:eastAsia="游ゴシック" w:hAnsi="游ゴシック" w:hint="eastAsia"/>
        </w:rPr>
        <w:t>２</w:t>
      </w:r>
      <w:r w:rsidRPr="008539A5">
        <w:rPr>
          <w:rFonts w:ascii="游ゴシック" w:eastAsia="游ゴシック" w:hAnsi="游ゴシック" w:hint="eastAsia"/>
        </w:rPr>
        <w:t>人）と同数までを限度として、評価結果が基準点以上かつその合計得点が上位の者から候補者に選定する。</w:t>
      </w:r>
    </w:p>
    <w:p w14:paraId="4C6A98B9" w14:textId="77777777" w:rsidR="0014357D" w:rsidRPr="008539A5" w:rsidRDefault="0014357D" w:rsidP="0014357D">
      <w:pPr>
        <w:pStyle w:val="3"/>
        <w:numPr>
          <w:ilvl w:val="0"/>
          <w:numId w:val="2"/>
        </w:numPr>
        <w:spacing w:line="400" w:lineRule="exact"/>
        <w:ind w:leftChars="0" w:firstLineChars="0"/>
        <w:rPr>
          <w:rFonts w:ascii="游ゴシック" w:eastAsia="游ゴシック" w:hAnsi="游ゴシック"/>
        </w:rPr>
      </w:pPr>
      <w:r w:rsidRPr="008539A5">
        <w:rPr>
          <w:rFonts w:ascii="游ゴシック" w:eastAsia="游ゴシック" w:hAnsi="游ゴシック" w:hint="eastAsia"/>
        </w:rPr>
        <w:t>候補者が委員の就任を辞退した場合は、基準点以上かつ辞退した者の次に合計得点が上位の者を候補者に選定する。</w:t>
      </w:r>
    </w:p>
    <w:p w14:paraId="3071DCBB" w14:textId="77777777" w:rsidR="0014357D" w:rsidRPr="008539A5" w:rsidRDefault="0014357D" w:rsidP="0014357D">
      <w:pPr>
        <w:pStyle w:val="3"/>
        <w:numPr>
          <w:ilvl w:val="0"/>
          <w:numId w:val="2"/>
        </w:numPr>
        <w:spacing w:line="400" w:lineRule="exact"/>
        <w:ind w:leftChars="0" w:firstLineChars="0"/>
        <w:rPr>
          <w:rFonts w:ascii="游ゴシック" w:eastAsia="游ゴシック" w:hAnsi="游ゴシック"/>
        </w:rPr>
      </w:pPr>
      <w:r w:rsidRPr="008539A5">
        <w:rPr>
          <w:rFonts w:ascii="游ゴシック" w:eastAsia="游ゴシック" w:hAnsi="游ゴシック" w:hint="eastAsia"/>
        </w:rPr>
        <w:t>応募者がいずれも基準点に達しない場合は、候補者を選定しない。候補者が委員の就任を辞退し、他に基準点を満たす者がいなくなった場合も同様とする。</w:t>
      </w:r>
    </w:p>
    <w:p w14:paraId="1B2DBE83" w14:textId="77777777" w:rsidR="0014357D" w:rsidRPr="008539A5" w:rsidRDefault="0014357D" w:rsidP="0014357D">
      <w:pPr>
        <w:numPr>
          <w:ilvl w:val="0"/>
          <w:numId w:val="2"/>
        </w:numPr>
        <w:spacing w:line="400" w:lineRule="exact"/>
        <w:rPr>
          <w:rFonts w:ascii="游ゴシック" w:eastAsia="游ゴシック" w:hAnsi="游ゴシック"/>
        </w:rPr>
        <w:sectPr w:rsidR="0014357D" w:rsidRPr="008539A5" w:rsidSect="00F43598">
          <w:pgSz w:w="11906" w:h="16838" w:code="9"/>
          <w:pgMar w:top="1440" w:right="1080" w:bottom="1440" w:left="1080" w:header="851" w:footer="992" w:gutter="0"/>
          <w:cols w:space="425"/>
          <w:docGrid w:type="lines" w:linePitch="291"/>
        </w:sectPr>
      </w:pPr>
      <w:r>
        <w:rPr>
          <w:rFonts w:ascii="游ゴシック" w:eastAsia="游ゴシック" w:hAnsi="游ゴシック" w:hint="eastAsia"/>
        </w:rPr>
        <w:lastRenderedPageBreak/>
        <w:t>(1)</w:t>
      </w:r>
      <w:r w:rsidRPr="008539A5">
        <w:rPr>
          <w:rFonts w:ascii="游ゴシック" w:eastAsia="游ゴシック" w:hAnsi="游ゴシック" w:hint="eastAsia"/>
        </w:rPr>
        <w:t>及び</w:t>
      </w:r>
      <w:r>
        <w:rPr>
          <w:rFonts w:ascii="游ゴシック" w:eastAsia="游ゴシック" w:hAnsi="游ゴシック" w:hint="eastAsia"/>
        </w:rPr>
        <w:t>(2)</w:t>
      </w:r>
      <w:r w:rsidRPr="008539A5">
        <w:rPr>
          <w:rFonts w:ascii="游ゴシック" w:eastAsia="游ゴシック" w:hAnsi="游ゴシック" w:hint="eastAsia"/>
        </w:rPr>
        <w:t>について、合計得点が同じ者が複数人いる場合は、選考委員会の協議によって募集人員（</w:t>
      </w:r>
      <w:r>
        <w:rPr>
          <w:rFonts w:ascii="游ゴシック" w:eastAsia="游ゴシック" w:hAnsi="游ゴシック" w:hint="eastAsia"/>
        </w:rPr>
        <w:t>２</w:t>
      </w:r>
      <w:r w:rsidRPr="008539A5">
        <w:rPr>
          <w:rFonts w:ascii="游ゴシック" w:eastAsia="游ゴシック" w:hAnsi="游ゴシック" w:hint="eastAsia"/>
        </w:rPr>
        <w:t>人）と同数を候補者に選定する。</w:t>
      </w:r>
    </w:p>
    <w:p w14:paraId="44F2737E" w14:textId="77777777" w:rsidR="0014357D" w:rsidRPr="008539A5" w:rsidRDefault="0014357D" w:rsidP="00BC17D8">
      <w:pPr>
        <w:spacing w:line="400" w:lineRule="exact"/>
        <w:jc w:val="right"/>
        <w:rPr>
          <w:rFonts w:ascii="游ゴシック" w:eastAsia="游ゴシック" w:hAnsi="游ゴシック"/>
        </w:rPr>
      </w:pPr>
      <w:r w:rsidRPr="008539A5">
        <w:rPr>
          <w:rFonts w:ascii="游ゴシック" w:eastAsia="游ゴシック" w:hAnsi="游ゴシック" w:hint="eastAsia"/>
        </w:rPr>
        <w:lastRenderedPageBreak/>
        <w:t xml:space="preserve">別表１　</w:t>
      </w:r>
    </w:p>
    <w:p w14:paraId="244582B0" w14:textId="77777777" w:rsidR="0014357D" w:rsidRPr="008539A5" w:rsidRDefault="0014357D" w:rsidP="0014357D">
      <w:pPr>
        <w:spacing w:line="400" w:lineRule="exact"/>
        <w:rPr>
          <w:rFonts w:ascii="游ゴシック" w:eastAsia="游ゴシック" w:hAnsi="游ゴシック"/>
        </w:rPr>
      </w:pPr>
    </w:p>
    <w:p w14:paraId="19B37295" w14:textId="77777777" w:rsidR="0014357D" w:rsidRPr="008539A5" w:rsidRDefault="0014357D" w:rsidP="0014357D">
      <w:pPr>
        <w:spacing w:line="400" w:lineRule="exact"/>
        <w:jc w:val="center"/>
        <w:rPr>
          <w:rFonts w:ascii="游ゴシック" w:eastAsia="游ゴシック" w:hAnsi="游ゴシック"/>
        </w:rPr>
      </w:pPr>
      <w:r w:rsidRPr="008539A5">
        <w:rPr>
          <w:rFonts w:ascii="游ゴシック" w:eastAsia="游ゴシック" w:hAnsi="游ゴシック" w:hint="eastAsia"/>
        </w:rPr>
        <w:t>選考基準</w:t>
      </w:r>
    </w:p>
    <w:p w14:paraId="143F6D09" w14:textId="77777777" w:rsidR="0014357D" w:rsidRPr="008539A5" w:rsidRDefault="0014357D" w:rsidP="0014357D">
      <w:pPr>
        <w:spacing w:line="400" w:lineRule="exact"/>
        <w:jc w:val="center"/>
        <w:rPr>
          <w:rFonts w:ascii="游ゴシック" w:eastAsia="游ゴシック" w:hAnsi="游ゴシック"/>
        </w:rPr>
      </w:pPr>
    </w:p>
    <w:p w14:paraId="6046C0DE" w14:textId="77777777" w:rsidR="0014357D" w:rsidRPr="008539A5" w:rsidRDefault="0014357D" w:rsidP="0014357D">
      <w:pPr>
        <w:spacing w:line="400" w:lineRule="exact"/>
        <w:rPr>
          <w:rFonts w:ascii="游ゴシック" w:eastAsia="游ゴシック" w:hAnsi="游ゴシック"/>
        </w:rPr>
      </w:pPr>
      <w:r w:rsidRPr="008539A5">
        <w:rPr>
          <w:rFonts w:ascii="游ゴシック" w:eastAsia="游ゴシック" w:hAnsi="游ゴシック" w:hint="eastAsia"/>
        </w:rPr>
        <w:t xml:space="preserve">　　１　審査項目</w:t>
      </w:r>
    </w:p>
    <w:p w14:paraId="1561F33F" w14:textId="77777777" w:rsidR="0014357D" w:rsidRPr="008539A5" w:rsidRDefault="0014357D" w:rsidP="0014357D">
      <w:pPr>
        <w:spacing w:line="400" w:lineRule="exact"/>
        <w:ind w:firstLineChars="300" w:firstLine="630"/>
        <w:rPr>
          <w:rFonts w:ascii="游ゴシック" w:eastAsia="游ゴシック" w:hAnsi="游ゴシック"/>
        </w:rPr>
      </w:pPr>
      <w:r>
        <w:rPr>
          <w:rFonts w:ascii="游ゴシック" w:eastAsia="游ゴシック" w:hAnsi="游ゴシック" w:hint="eastAsia"/>
        </w:rPr>
        <w:t>(1)</w:t>
      </w:r>
      <w:r>
        <w:rPr>
          <w:rFonts w:ascii="游ゴシック" w:eastAsia="游ゴシック" w:hAnsi="游ゴシック"/>
        </w:rPr>
        <w:t xml:space="preserve"> </w:t>
      </w:r>
      <w:r w:rsidRPr="008539A5">
        <w:rPr>
          <w:rFonts w:ascii="游ゴシック" w:eastAsia="游ゴシック" w:hAnsi="游ゴシック" w:hint="eastAsia"/>
        </w:rPr>
        <w:t>上下水道事業運営審議会に参加する意欲及び熱意</w:t>
      </w:r>
    </w:p>
    <w:p w14:paraId="69BD6F42" w14:textId="77777777" w:rsidR="0014357D" w:rsidRPr="008539A5" w:rsidRDefault="0014357D" w:rsidP="0014357D">
      <w:pPr>
        <w:spacing w:line="400" w:lineRule="exact"/>
        <w:ind w:firstLineChars="300" w:firstLine="630"/>
        <w:rPr>
          <w:rFonts w:ascii="游ゴシック" w:eastAsia="游ゴシック" w:hAnsi="游ゴシック"/>
        </w:rPr>
      </w:pPr>
      <w:r>
        <w:rPr>
          <w:rFonts w:ascii="游ゴシック" w:eastAsia="游ゴシック" w:hAnsi="游ゴシック" w:hint="eastAsia"/>
        </w:rPr>
        <w:t>(2)</w:t>
      </w:r>
      <w:r>
        <w:rPr>
          <w:rFonts w:ascii="游ゴシック" w:eastAsia="游ゴシック" w:hAnsi="游ゴシック"/>
        </w:rPr>
        <w:t xml:space="preserve"> </w:t>
      </w:r>
      <w:r w:rsidRPr="008539A5">
        <w:rPr>
          <w:rFonts w:ascii="游ゴシック" w:eastAsia="游ゴシック" w:hAnsi="游ゴシック" w:hint="eastAsia"/>
        </w:rPr>
        <w:t>上下水道事業に関する理解度及び知識</w:t>
      </w:r>
    </w:p>
    <w:p w14:paraId="236219BC" w14:textId="77777777" w:rsidR="0014357D" w:rsidRPr="008539A5" w:rsidRDefault="0014357D" w:rsidP="0014357D">
      <w:pPr>
        <w:spacing w:line="400" w:lineRule="exact"/>
        <w:ind w:firstLineChars="300" w:firstLine="630"/>
        <w:rPr>
          <w:rFonts w:ascii="游ゴシック" w:eastAsia="游ゴシック" w:hAnsi="游ゴシック"/>
        </w:rPr>
      </w:pPr>
      <w:r>
        <w:rPr>
          <w:rFonts w:ascii="游ゴシック" w:eastAsia="游ゴシック" w:hAnsi="游ゴシック" w:hint="eastAsia"/>
        </w:rPr>
        <w:t>(3)</w:t>
      </w:r>
      <w:r>
        <w:rPr>
          <w:rFonts w:ascii="游ゴシック" w:eastAsia="游ゴシック" w:hAnsi="游ゴシック"/>
        </w:rPr>
        <w:t xml:space="preserve"> </w:t>
      </w:r>
      <w:r w:rsidRPr="008539A5">
        <w:rPr>
          <w:rFonts w:ascii="游ゴシック" w:eastAsia="游ゴシック" w:hAnsi="游ゴシック" w:hint="eastAsia"/>
        </w:rPr>
        <w:t>論点が明確な建設的な意見</w:t>
      </w:r>
    </w:p>
    <w:p w14:paraId="05820436" w14:textId="77777777" w:rsidR="0014357D" w:rsidRPr="008539A5" w:rsidRDefault="0014357D" w:rsidP="0014357D">
      <w:pPr>
        <w:spacing w:line="400" w:lineRule="exact"/>
        <w:ind w:firstLineChars="300" w:firstLine="630"/>
        <w:rPr>
          <w:rFonts w:ascii="游ゴシック" w:eastAsia="游ゴシック" w:hAnsi="游ゴシック"/>
        </w:rPr>
      </w:pPr>
      <w:r>
        <w:rPr>
          <w:rFonts w:ascii="游ゴシック" w:eastAsia="游ゴシック" w:hAnsi="游ゴシック" w:hint="eastAsia"/>
        </w:rPr>
        <w:t>(4)</w:t>
      </w:r>
      <w:r>
        <w:rPr>
          <w:rFonts w:ascii="游ゴシック" w:eastAsia="游ゴシック" w:hAnsi="游ゴシック"/>
        </w:rPr>
        <w:t xml:space="preserve"> </w:t>
      </w:r>
      <w:r w:rsidRPr="008539A5">
        <w:rPr>
          <w:rFonts w:ascii="游ゴシック" w:eastAsia="游ゴシック" w:hAnsi="游ゴシック" w:hint="eastAsia"/>
        </w:rPr>
        <w:t>公平及び公正な考え方</w:t>
      </w:r>
    </w:p>
    <w:p w14:paraId="67E846F5" w14:textId="77777777" w:rsidR="0014357D" w:rsidRPr="008539A5" w:rsidRDefault="0014357D" w:rsidP="0014357D">
      <w:pPr>
        <w:spacing w:line="400" w:lineRule="exact"/>
        <w:ind w:firstLineChars="300" w:firstLine="630"/>
        <w:rPr>
          <w:rFonts w:ascii="游ゴシック" w:eastAsia="游ゴシック" w:hAnsi="游ゴシック"/>
        </w:rPr>
      </w:pPr>
    </w:p>
    <w:p w14:paraId="54F71FCF" w14:textId="77777777" w:rsidR="0014357D" w:rsidRPr="008539A5" w:rsidRDefault="0014357D" w:rsidP="0014357D">
      <w:pPr>
        <w:spacing w:line="400" w:lineRule="exact"/>
        <w:ind w:leftChars="200" w:left="630" w:hangingChars="100" w:hanging="210"/>
        <w:rPr>
          <w:rFonts w:ascii="游ゴシック" w:eastAsia="游ゴシック" w:hAnsi="游ゴシック"/>
        </w:rPr>
      </w:pPr>
      <w:r w:rsidRPr="008539A5">
        <w:rPr>
          <w:rFonts w:ascii="游ゴシック" w:eastAsia="游ゴシック" w:hAnsi="游ゴシック" w:hint="eastAsia"/>
        </w:rPr>
        <w:t>２　評価方法</w:t>
      </w:r>
    </w:p>
    <w:p w14:paraId="278C3D3D" w14:textId="77777777" w:rsidR="0014357D" w:rsidRPr="008539A5" w:rsidRDefault="0014357D" w:rsidP="0014357D">
      <w:pPr>
        <w:spacing w:line="400" w:lineRule="exact"/>
        <w:ind w:firstLineChars="300" w:firstLine="630"/>
        <w:rPr>
          <w:rFonts w:ascii="游ゴシック" w:eastAsia="游ゴシック" w:hAnsi="游ゴシック"/>
        </w:rPr>
      </w:pPr>
      <w:r w:rsidRPr="008539A5">
        <w:rPr>
          <w:rFonts w:ascii="游ゴシック" w:eastAsia="游ゴシック" w:hAnsi="游ゴシック" w:hint="eastAsia"/>
        </w:rPr>
        <w:t>各審査項目について、次に掲げる５段階で評価する。</w:t>
      </w:r>
    </w:p>
    <w:tbl>
      <w:tblPr>
        <w:tblW w:w="8109"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9"/>
        <w:gridCol w:w="6480"/>
      </w:tblGrid>
      <w:tr w:rsidR="0014357D" w:rsidRPr="008539A5" w14:paraId="49F56F66" w14:textId="77777777" w:rsidTr="00324808">
        <w:tc>
          <w:tcPr>
            <w:tcW w:w="1629" w:type="dxa"/>
            <w:vAlign w:val="center"/>
          </w:tcPr>
          <w:p w14:paraId="4A161C5C" w14:textId="77777777" w:rsidR="0014357D" w:rsidRPr="008539A5" w:rsidRDefault="0014357D" w:rsidP="00324808">
            <w:pPr>
              <w:pStyle w:val="a7"/>
              <w:spacing w:line="400" w:lineRule="exact"/>
              <w:rPr>
                <w:rFonts w:ascii="游ゴシック" w:eastAsia="游ゴシック" w:hAnsi="游ゴシック"/>
              </w:rPr>
            </w:pPr>
            <w:r w:rsidRPr="008539A5">
              <w:rPr>
                <w:rFonts w:ascii="游ゴシック" w:eastAsia="游ゴシック" w:hAnsi="游ゴシック" w:hint="eastAsia"/>
              </w:rPr>
              <w:t>点数</w:t>
            </w:r>
          </w:p>
        </w:tc>
        <w:tc>
          <w:tcPr>
            <w:tcW w:w="6480" w:type="dxa"/>
            <w:vAlign w:val="center"/>
          </w:tcPr>
          <w:p w14:paraId="4D4ACF09" w14:textId="77777777" w:rsidR="0014357D" w:rsidRPr="008539A5" w:rsidRDefault="0014357D" w:rsidP="00324808">
            <w:pPr>
              <w:pStyle w:val="a7"/>
              <w:spacing w:line="400" w:lineRule="exact"/>
              <w:rPr>
                <w:rFonts w:ascii="游ゴシック" w:eastAsia="游ゴシック" w:hAnsi="游ゴシック"/>
              </w:rPr>
            </w:pPr>
            <w:r w:rsidRPr="008539A5">
              <w:rPr>
                <w:rFonts w:ascii="游ゴシック" w:eastAsia="游ゴシック" w:hAnsi="游ゴシック" w:hint="eastAsia"/>
              </w:rPr>
              <w:t>評価結果</w:t>
            </w:r>
          </w:p>
        </w:tc>
      </w:tr>
      <w:tr w:rsidR="0014357D" w:rsidRPr="008539A5" w14:paraId="11C8F34B" w14:textId="77777777" w:rsidTr="00324808">
        <w:trPr>
          <w:trHeight w:val="357"/>
        </w:trPr>
        <w:tc>
          <w:tcPr>
            <w:tcW w:w="1629" w:type="dxa"/>
            <w:vAlign w:val="center"/>
          </w:tcPr>
          <w:p w14:paraId="67BF81CE" w14:textId="77777777" w:rsidR="0014357D" w:rsidRPr="008539A5" w:rsidRDefault="0014357D" w:rsidP="00324808">
            <w:pPr>
              <w:pStyle w:val="a7"/>
              <w:spacing w:line="400" w:lineRule="exact"/>
              <w:rPr>
                <w:rFonts w:ascii="游ゴシック" w:eastAsia="游ゴシック" w:hAnsi="游ゴシック"/>
              </w:rPr>
            </w:pPr>
            <w:r w:rsidRPr="008539A5">
              <w:rPr>
                <w:rFonts w:ascii="游ゴシック" w:eastAsia="游ゴシック" w:hAnsi="游ゴシック" w:hint="eastAsia"/>
              </w:rPr>
              <w:t>５</w:t>
            </w:r>
          </w:p>
        </w:tc>
        <w:tc>
          <w:tcPr>
            <w:tcW w:w="6480" w:type="dxa"/>
            <w:vAlign w:val="center"/>
          </w:tcPr>
          <w:p w14:paraId="38E3AF4D" w14:textId="77777777" w:rsidR="0014357D" w:rsidRPr="008539A5" w:rsidRDefault="0014357D" w:rsidP="00324808">
            <w:pPr>
              <w:spacing w:line="400" w:lineRule="exact"/>
              <w:rPr>
                <w:rFonts w:ascii="游ゴシック" w:eastAsia="游ゴシック" w:hAnsi="游ゴシック"/>
              </w:rPr>
            </w:pPr>
            <w:r w:rsidRPr="008539A5">
              <w:rPr>
                <w:rFonts w:ascii="游ゴシック" w:eastAsia="游ゴシック" w:hAnsi="游ゴシック" w:hint="eastAsia"/>
              </w:rPr>
              <w:t>非常に優れている</w:t>
            </w:r>
          </w:p>
        </w:tc>
      </w:tr>
      <w:tr w:rsidR="0014357D" w:rsidRPr="008539A5" w14:paraId="4259D422" w14:textId="77777777" w:rsidTr="00324808">
        <w:trPr>
          <w:trHeight w:val="309"/>
        </w:trPr>
        <w:tc>
          <w:tcPr>
            <w:tcW w:w="1629" w:type="dxa"/>
            <w:vAlign w:val="center"/>
          </w:tcPr>
          <w:p w14:paraId="652A4150" w14:textId="77777777" w:rsidR="0014357D" w:rsidRPr="008539A5" w:rsidRDefault="0014357D" w:rsidP="00324808">
            <w:pPr>
              <w:pStyle w:val="a7"/>
              <w:spacing w:line="400" w:lineRule="exact"/>
              <w:rPr>
                <w:rFonts w:ascii="游ゴシック" w:eastAsia="游ゴシック" w:hAnsi="游ゴシック"/>
              </w:rPr>
            </w:pPr>
            <w:r w:rsidRPr="008539A5">
              <w:rPr>
                <w:rFonts w:ascii="游ゴシック" w:eastAsia="游ゴシック" w:hAnsi="游ゴシック" w:hint="eastAsia"/>
              </w:rPr>
              <w:t>４</w:t>
            </w:r>
          </w:p>
        </w:tc>
        <w:tc>
          <w:tcPr>
            <w:tcW w:w="6480" w:type="dxa"/>
            <w:vAlign w:val="center"/>
          </w:tcPr>
          <w:p w14:paraId="21187554" w14:textId="77777777" w:rsidR="0014357D" w:rsidRPr="008539A5" w:rsidRDefault="0014357D" w:rsidP="00324808">
            <w:pPr>
              <w:spacing w:line="400" w:lineRule="exact"/>
              <w:rPr>
                <w:rFonts w:ascii="游ゴシック" w:eastAsia="游ゴシック" w:hAnsi="游ゴシック"/>
              </w:rPr>
            </w:pPr>
            <w:r w:rsidRPr="008539A5">
              <w:rPr>
                <w:rFonts w:ascii="游ゴシック" w:eastAsia="游ゴシック" w:hAnsi="游ゴシック" w:hint="eastAsia"/>
              </w:rPr>
              <w:t>優れている</w:t>
            </w:r>
          </w:p>
        </w:tc>
      </w:tr>
      <w:tr w:rsidR="0014357D" w:rsidRPr="008539A5" w14:paraId="123CDB4D" w14:textId="77777777" w:rsidTr="00324808">
        <w:trPr>
          <w:trHeight w:val="245"/>
        </w:trPr>
        <w:tc>
          <w:tcPr>
            <w:tcW w:w="1629" w:type="dxa"/>
            <w:vAlign w:val="center"/>
          </w:tcPr>
          <w:p w14:paraId="0B2BF42C" w14:textId="77777777" w:rsidR="0014357D" w:rsidRPr="008539A5" w:rsidRDefault="0014357D" w:rsidP="00324808">
            <w:pPr>
              <w:pStyle w:val="a7"/>
              <w:spacing w:line="400" w:lineRule="exact"/>
              <w:rPr>
                <w:rFonts w:ascii="游ゴシック" w:eastAsia="游ゴシック" w:hAnsi="游ゴシック"/>
              </w:rPr>
            </w:pPr>
            <w:r w:rsidRPr="008539A5">
              <w:rPr>
                <w:rFonts w:ascii="游ゴシック" w:eastAsia="游ゴシック" w:hAnsi="游ゴシック" w:hint="eastAsia"/>
              </w:rPr>
              <w:t>３</w:t>
            </w:r>
          </w:p>
        </w:tc>
        <w:tc>
          <w:tcPr>
            <w:tcW w:w="6480" w:type="dxa"/>
            <w:vAlign w:val="center"/>
          </w:tcPr>
          <w:p w14:paraId="3042EAF7" w14:textId="77777777" w:rsidR="0014357D" w:rsidRPr="008539A5" w:rsidRDefault="0014357D" w:rsidP="00324808">
            <w:pPr>
              <w:spacing w:line="400" w:lineRule="exact"/>
              <w:rPr>
                <w:rFonts w:ascii="游ゴシック" w:eastAsia="游ゴシック" w:hAnsi="游ゴシック"/>
              </w:rPr>
            </w:pPr>
            <w:r w:rsidRPr="008539A5">
              <w:rPr>
                <w:rFonts w:ascii="游ゴシック" w:eastAsia="游ゴシック" w:hAnsi="游ゴシック" w:hint="eastAsia"/>
              </w:rPr>
              <w:t>普通</w:t>
            </w:r>
          </w:p>
        </w:tc>
      </w:tr>
      <w:tr w:rsidR="0014357D" w:rsidRPr="008539A5" w14:paraId="215FCDE5" w14:textId="77777777" w:rsidTr="00324808">
        <w:trPr>
          <w:trHeight w:val="359"/>
        </w:trPr>
        <w:tc>
          <w:tcPr>
            <w:tcW w:w="1629" w:type="dxa"/>
            <w:vAlign w:val="center"/>
          </w:tcPr>
          <w:p w14:paraId="43B5DD15" w14:textId="77777777" w:rsidR="0014357D" w:rsidRPr="008539A5" w:rsidRDefault="0014357D" w:rsidP="00324808">
            <w:pPr>
              <w:pStyle w:val="a7"/>
              <w:spacing w:line="400" w:lineRule="exact"/>
              <w:rPr>
                <w:rFonts w:ascii="游ゴシック" w:eastAsia="游ゴシック" w:hAnsi="游ゴシック"/>
                <w:szCs w:val="21"/>
              </w:rPr>
            </w:pPr>
            <w:r w:rsidRPr="008539A5">
              <w:rPr>
                <w:rFonts w:ascii="游ゴシック" w:eastAsia="游ゴシック" w:hAnsi="游ゴシック" w:hint="eastAsia"/>
                <w:szCs w:val="21"/>
              </w:rPr>
              <w:t>２</w:t>
            </w:r>
          </w:p>
        </w:tc>
        <w:tc>
          <w:tcPr>
            <w:tcW w:w="6480" w:type="dxa"/>
            <w:vAlign w:val="center"/>
          </w:tcPr>
          <w:p w14:paraId="32EF4CBD" w14:textId="77777777" w:rsidR="0014357D" w:rsidRPr="008539A5" w:rsidRDefault="0014357D" w:rsidP="00324808">
            <w:pPr>
              <w:spacing w:line="400" w:lineRule="exact"/>
              <w:rPr>
                <w:rFonts w:ascii="游ゴシック" w:eastAsia="游ゴシック" w:hAnsi="游ゴシック"/>
              </w:rPr>
            </w:pPr>
            <w:r w:rsidRPr="008539A5">
              <w:rPr>
                <w:rFonts w:ascii="游ゴシック" w:eastAsia="游ゴシック" w:hAnsi="游ゴシック" w:hint="eastAsia"/>
              </w:rPr>
              <w:t>劣っている</w:t>
            </w:r>
          </w:p>
        </w:tc>
      </w:tr>
      <w:tr w:rsidR="0014357D" w:rsidRPr="008539A5" w14:paraId="00A6B4C7" w14:textId="77777777" w:rsidTr="00324808">
        <w:trPr>
          <w:trHeight w:val="305"/>
        </w:trPr>
        <w:tc>
          <w:tcPr>
            <w:tcW w:w="1629" w:type="dxa"/>
            <w:vAlign w:val="center"/>
          </w:tcPr>
          <w:p w14:paraId="736A9EDC" w14:textId="77777777" w:rsidR="0014357D" w:rsidRPr="008539A5" w:rsidRDefault="0014357D" w:rsidP="00324808">
            <w:pPr>
              <w:pStyle w:val="a7"/>
              <w:spacing w:line="400" w:lineRule="exact"/>
              <w:rPr>
                <w:rFonts w:ascii="游ゴシック" w:eastAsia="游ゴシック" w:hAnsi="游ゴシック"/>
              </w:rPr>
            </w:pPr>
            <w:r w:rsidRPr="008539A5">
              <w:rPr>
                <w:rFonts w:ascii="游ゴシック" w:eastAsia="游ゴシック" w:hAnsi="游ゴシック" w:hint="eastAsia"/>
              </w:rPr>
              <w:t>１</w:t>
            </w:r>
          </w:p>
        </w:tc>
        <w:tc>
          <w:tcPr>
            <w:tcW w:w="6480" w:type="dxa"/>
            <w:vAlign w:val="center"/>
          </w:tcPr>
          <w:p w14:paraId="5C5D4180" w14:textId="77777777" w:rsidR="0014357D" w:rsidRPr="008539A5" w:rsidRDefault="0014357D" w:rsidP="00324808">
            <w:pPr>
              <w:spacing w:line="400" w:lineRule="exact"/>
              <w:rPr>
                <w:rFonts w:ascii="游ゴシック" w:eastAsia="游ゴシック" w:hAnsi="游ゴシック"/>
              </w:rPr>
            </w:pPr>
            <w:r w:rsidRPr="008539A5">
              <w:rPr>
                <w:rFonts w:ascii="游ゴシック" w:eastAsia="游ゴシック" w:hAnsi="游ゴシック" w:hint="eastAsia"/>
              </w:rPr>
              <w:t>非常に劣っている</w:t>
            </w:r>
          </w:p>
        </w:tc>
      </w:tr>
    </w:tbl>
    <w:p w14:paraId="1671F1A4" w14:textId="77777777" w:rsidR="0014357D" w:rsidRPr="008539A5" w:rsidRDefault="0014357D" w:rsidP="0014357D">
      <w:pPr>
        <w:spacing w:line="400" w:lineRule="exact"/>
        <w:rPr>
          <w:rFonts w:ascii="游ゴシック" w:eastAsia="游ゴシック" w:hAnsi="游ゴシック"/>
        </w:rPr>
      </w:pPr>
    </w:p>
    <w:p w14:paraId="2C4FCEA9" w14:textId="6E6DDCB1" w:rsidR="0014357D" w:rsidRPr="00EC7090" w:rsidRDefault="0014357D" w:rsidP="0014357D">
      <w:pPr>
        <w:pStyle w:val="3"/>
        <w:spacing w:line="400" w:lineRule="exact"/>
        <w:ind w:leftChars="100" w:left="840" w:hangingChars="300" w:hanging="630"/>
        <w:rPr>
          <w:rFonts w:ascii="游ゴシック" w:eastAsia="游ゴシック" w:hAnsi="游ゴシック"/>
        </w:rPr>
      </w:pPr>
      <w:r w:rsidRPr="008539A5">
        <w:rPr>
          <w:rFonts w:ascii="游ゴシック" w:eastAsia="游ゴシック" w:hAnsi="游ゴシック" w:hint="eastAsia"/>
        </w:rPr>
        <w:t xml:space="preserve">　</w:t>
      </w:r>
      <w:r w:rsidRPr="00EC7090">
        <w:rPr>
          <w:rFonts w:ascii="游ゴシック" w:eastAsia="游ゴシック" w:hAnsi="游ゴシック" w:hint="eastAsia"/>
        </w:rPr>
        <w:t xml:space="preserve">３　</w:t>
      </w:r>
      <w:r w:rsidR="00992A84" w:rsidRPr="00EC7090">
        <w:rPr>
          <w:rFonts w:ascii="游ゴシック" w:eastAsia="游ゴシック" w:hAnsi="游ゴシック" w:hint="eastAsia"/>
        </w:rPr>
        <w:t>基準点</w:t>
      </w:r>
    </w:p>
    <w:p w14:paraId="0CB80393" w14:textId="5930E081" w:rsidR="00DD2594" w:rsidRPr="00EC7090" w:rsidRDefault="0014357D" w:rsidP="0014357D">
      <w:pPr>
        <w:rPr>
          <w:rFonts w:ascii="游ゴシック" w:eastAsia="游ゴシック" w:hAnsi="游ゴシック"/>
        </w:rPr>
      </w:pPr>
      <w:r w:rsidRPr="00EC7090">
        <w:rPr>
          <w:rFonts w:ascii="游ゴシック" w:eastAsia="游ゴシック" w:hAnsi="游ゴシック" w:hint="eastAsia"/>
        </w:rPr>
        <w:t xml:space="preserve">　　</w:t>
      </w:r>
      <w:r w:rsidR="00992A84" w:rsidRPr="00EC7090">
        <w:rPr>
          <w:rFonts w:ascii="游ゴシック" w:eastAsia="游ゴシック" w:hAnsi="游ゴシック" w:hint="eastAsia"/>
        </w:rPr>
        <w:t>各審査項目の点数を合計し、４で除した値が３点</w:t>
      </w:r>
      <w:r w:rsidR="007A2617" w:rsidRPr="00EC7090">
        <w:rPr>
          <w:rFonts w:ascii="游ゴシック" w:eastAsia="游ゴシック" w:hAnsi="游ゴシック" w:hint="eastAsia"/>
        </w:rPr>
        <w:t>とする</w:t>
      </w:r>
      <w:r w:rsidRPr="00EC7090">
        <w:rPr>
          <w:rFonts w:ascii="游ゴシック" w:eastAsia="游ゴシック" w:hAnsi="游ゴシック" w:hint="eastAsia"/>
        </w:rPr>
        <w:t>。</w:t>
      </w:r>
    </w:p>
    <w:p w14:paraId="0A6DD5E4" w14:textId="77777777" w:rsidR="00BC17D8" w:rsidRPr="00EC7090" w:rsidRDefault="00BC17D8" w:rsidP="0014357D">
      <w:pPr>
        <w:rPr>
          <w:rFonts w:ascii="游ゴシック" w:eastAsia="游ゴシック" w:hAnsi="游ゴシック"/>
        </w:rPr>
      </w:pPr>
    </w:p>
    <w:p w14:paraId="5FD4B582" w14:textId="10805882" w:rsidR="00992A84" w:rsidRPr="00EC7090" w:rsidRDefault="00992A84" w:rsidP="00992A84">
      <w:pPr>
        <w:pStyle w:val="3"/>
        <w:spacing w:line="400" w:lineRule="exact"/>
        <w:ind w:leftChars="200" w:left="840" w:hangingChars="200" w:hanging="420"/>
        <w:rPr>
          <w:rFonts w:ascii="游ゴシック" w:eastAsia="游ゴシック" w:hAnsi="游ゴシック"/>
        </w:rPr>
      </w:pPr>
      <w:r w:rsidRPr="00EC7090">
        <w:rPr>
          <w:rFonts w:ascii="游ゴシック" w:eastAsia="游ゴシック" w:hAnsi="游ゴシック" w:hint="eastAsia"/>
        </w:rPr>
        <w:t>４　選考</w:t>
      </w:r>
    </w:p>
    <w:p w14:paraId="7E442EF0" w14:textId="77777777" w:rsidR="00992A84" w:rsidRDefault="00992A84" w:rsidP="00992A84">
      <w:pPr>
        <w:rPr>
          <w:rFonts w:ascii="游ゴシック" w:eastAsia="游ゴシック" w:hAnsi="游ゴシック"/>
        </w:rPr>
      </w:pPr>
      <w:r w:rsidRPr="008539A5">
        <w:rPr>
          <w:rFonts w:ascii="游ゴシック" w:eastAsia="游ゴシック" w:hAnsi="游ゴシック" w:hint="eastAsia"/>
        </w:rPr>
        <w:t xml:space="preserve">　　基準点以上の者のうち点数が上位の者から募集人員と同数の者を候補者とする。</w:t>
      </w:r>
    </w:p>
    <w:p w14:paraId="7AAB30A1" w14:textId="77777777" w:rsidR="00BC17D8" w:rsidRDefault="00BC17D8" w:rsidP="0014357D">
      <w:pPr>
        <w:rPr>
          <w:rFonts w:ascii="游ゴシック" w:eastAsia="游ゴシック" w:hAnsi="游ゴシック"/>
        </w:rPr>
      </w:pPr>
    </w:p>
    <w:p w14:paraId="147579D7" w14:textId="4F2C65BB" w:rsidR="00BC17D8" w:rsidRDefault="00BC17D8" w:rsidP="0014357D">
      <w:pPr>
        <w:rPr>
          <w:rFonts w:ascii="游ゴシック" w:eastAsia="游ゴシック" w:hAnsi="游ゴシック"/>
        </w:rPr>
      </w:pPr>
    </w:p>
    <w:p w14:paraId="7547A0A8" w14:textId="77777777" w:rsidR="00992A84" w:rsidRDefault="00992A84" w:rsidP="0014357D">
      <w:pPr>
        <w:rPr>
          <w:rFonts w:ascii="游ゴシック" w:eastAsia="游ゴシック" w:hAnsi="游ゴシック"/>
        </w:rPr>
      </w:pPr>
    </w:p>
    <w:p w14:paraId="79CFEF90" w14:textId="77777777" w:rsidR="00BC17D8" w:rsidRDefault="00BC17D8" w:rsidP="0014357D">
      <w:pPr>
        <w:rPr>
          <w:rFonts w:ascii="游ゴシック" w:eastAsia="游ゴシック" w:hAnsi="游ゴシック"/>
        </w:rPr>
      </w:pPr>
    </w:p>
    <w:p w14:paraId="39266BF0" w14:textId="77777777" w:rsidR="00BC17D8" w:rsidRDefault="00BC17D8" w:rsidP="0014357D">
      <w:pPr>
        <w:rPr>
          <w:rFonts w:ascii="游ゴシック" w:eastAsia="游ゴシック" w:hAnsi="游ゴシック"/>
        </w:rPr>
      </w:pPr>
    </w:p>
    <w:p w14:paraId="12079D26" w14:textId="77777777" w:rsidR="00BC17D8" w:rsidRDefault="00BC17D8" w:rsidP="0014357D">
      <w:pPr>
        <w:rPr>
          <w:rFonts w:ascii="游ゴシック" w:eastAsia="游ゴシック" w:hAnsi="游ゴシック"/>
        </w:rPr>
      </w:pPr>
    </w:p>
    <w:p w14:paraId="49246ECE" w14:textId="77777777" w:rsidR="00BC17D8" w:rsidRDefault="00BC17D8" w:rsidP="0014357D">
      <w:pPr>
        <w:rPr>
          <w:rFonts w:ascii="游ゴシック" w:eastAsia="游ゴシック" w:hAnsi="游ゴシック"/>
        </w:rPr>
      </w:pPr>
    </w:p>
    <w:p w14:paraId="15BBB0ED" w14:textId="77777777" w:rsidR="00BC17D8" w:rsidRDefault="00BC17D8" w:rsidP="0014357D">
      <w:pPr>
        <w:rPr>
          <w:rFonts w:ascii="游ゴシック" w:eastAsia="游ゴシック" w:hAnsi="游ゴシック"/>
        </w:rPr>
      </w:pPr>
    </w:p>
    <w:p w14:paraId="5C7F30A3" w14:textId="77777777" w:rsidR="00BC17D8" w:rsidRDefault="00BC17D8" w:rsidP="0014357D">
      <w:pPr>
        <w:rPr>
          <w:rFonts w:ascii="游ゴシック" w:eastAsia="游ゴシック" w:hAnsi="游ゴシック"/>
        </w:rPr>
      </w:pPr>
    </w:p>
    <w:p w14:paraId="1679D46E" w14:textId="77777777" w:rsidR="00BC17D8" w:rsidRDefault="00BC17D8" w:rsidP="0014357D">
      <w:pPr>
        <w:rPr>
          <w:rFonts w:ascii="游ゴシック" w:eastAsia="游ゴシック" w:hAnsi="游ゴシック"/>
        </w:rPr>
      </w:pPr>
    </w:p>
    <w:p w14:paraId="5AD73310" w14:textId="77777777" w:rsidR="00BC17D8" w:rsidRDefault="00BC17D8" w:rsidP="0014357D">
      <w:pPr>
        <w:rPr>
          <w:rFonts w:ascii="游ゴシック" w:eastAsia="游ゴシック" w:hAnsi="游ゴシック"/>
        </w:rPr>
      </w:pPr>
    </w:p>
    <w:p w14:paraId="0CCEC202" w14:textId="77777777" w:rsidR="00BC17D8" w:rsidRPr="008539A5" w:rsidRDefault="00BC17D8" w:rsidP="00BC17D8">
      <w:pPr>
        <w:pStyle w:val="3"/>
        <w:spacing w:line="400" w:lineRule="exact"/>
        <w:ind w:leftChars="100" w:left="840" w:hangingChars="300" w:hanging="630"/>
        <w:jc w:val="right"/>
        <w:rPr>
          <w:rFonts w:ascii="游ゴシック" w:eastAsia="游ゴシック" w:hAnsi="游ゴシック"/>
        </w:rPr>
      </w:pPr>
      <w:r w:rsidRPr="008539A5">
        <w:rPr>
          <w:rFonts w:ascii="游ゴシック" w:eastAsia="游ゴシック" w:hAnsi="游ゴシック" w:hint="eastAsia"/>
        </w:rPr>
        <w:lastRenderedPageBreak/>
        <w:t>様式１</w:t>
      </w:r>
    </w:p>
    <w:p w14:paraId="72F58E5B" w14:textId="77777777" w:rsidR="00BC17D8" w:rsidRPr="008539A5" w:rsidRDefault="00BC17D8" w:rsidP="00BC17D8">
      <w:pPr>
        <w:pStyle w:val="3"/>
        <w:spacing w:line="400" w:lineRule="exact"/>
        <w:ind w:leftChars="100" w:left="840" w:hangingChars="300" w:hanging="630"/>
        <w:rPr>
          <w:rFonts w:ascii="游ゴシック" w:eastAsia="游ゴシック" w:hAnsi="游ゴシック"/>
        </w:rPr>
      </w:pPr>
    </w:p>
    <w:p w14:paraId="51632BC6" w14:textId="77777777" w:rsidR="00BC17D8" w:rsidRDefault="00BC17D8" w:rsidP="00BC17D8">
      <w:pPr>
        <w:pStyle w:val="3"/>
        <w:spacing w:line="400" w:lineRule="exact"/>
        <w:ind w:leftChars="100" w:left="1170" w:hangingChars="300" w:hanging="960"/>
        <w:jc w:val="center"/>
        <w:rPr>
          <w:rFonts w:ascii="游ゴシック" w:eastAsia="游ゴシック" w:hAnsi="游ゴシック"/>
          <w:sz w:val="32"/>
          <w:szCs w:val="32"/>
        </w:rPr>
      </w:pPr>
      <w:r w:rsidRPr="008539A5">
        <w:rPr>
          <w:rFonts w:ascii="游ゴシック" w:eastAsia="游ゴシック" w:hAnsi="游ゴシック" w:hint="eastAsia"/>
          <w:sz w:val="32"/>
          <w:szCs w:val="32"/>
        </w:rPr>
        <w:t>熊本市上下水道事業運営審議会</w:t>
      </w:r>
      <w:r>
        <w:rPr>
          <w:rFonts w:ascii="游ゴシック" w:eastAsia="游ゴシック" w:hAnsi="游ゴシック" w:hint="eastAsia"/>
          <w:sz w:val="32"/>
          <w:szCs w:val="32"/>
        </w:rPr>
        <w:t xml:space="preserve"> </w:t>
      </w:r>
      <w:r w:rsidRPr="008539A5">
        <w:rPr>
          <w:rFonts w:ascii="游ゴシック" w:eastAsia="游ゴシック" w:hAnsi="游ゴシック" w:hint="eastAsia"/>
          <w:sz w:val="32"/>
          <w:szCs w:val="32"/>
        </w:rPr>
        <w:t>公募委員応募用紙</w:t>
      </w:r>
    </w:p>
    <w:p w14:paraId="6493285D" w14:textId="77777777" w:rsidR="00BC17D8" w:rsidRPr="008539A5" w:rsidRDefault="00BC17D8" w:rsidP="00BC17D8">
      <w:pPr>
        <w:pStyle w:val="3"/>
        <w:spacing w:line="400" w:lineRule="exact"/>
        <w:ind w:leftChars="100" w:left="1170" w:hangingChars="300" w:hanging="960"/>
        <w:jc w:val="center"/>
        <w:rPr>
          <w:rFonts w:ascii="游ゴシック" w:eastAsia="游ゴシック" w:hAnsi="游ゴシック"/>
          <w:sz w:val="32"/>
          <w:szCs w:val="32"/>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7655"/>
      </w:tblGrid>
      <w:tr w:rsidR="00BC17D8" w:rsidRPr="008539A5" w14:paraId="0CEEA0C9" w14:textId="77777777" w:rsidTr="00722ED6">
        <w:trPr>
          <w:trHeight w:val="1600"/>
          <w:jc w:val="center"/>
        </w:trPr>
        <w:tc>
          <w:tcPr>
            <w:tcW w:w="2268" w:type="dxa"/>
            <w:vAlign w:val="center"/>
          </w:tcPr>
          <w:p w14:paraId="7C806507" w14:textId="77777777" w:rsidR="00BC17D8" w:rsidRPr="008539A5" w:rsidRDefault="00BC17D8" w:rsidP="00324808">
            <w:pPr>
              <w:pStyle w:val="a7"/>
              <w:spacing w:line="400" w:lineRule="exact"/>
              <w:rPr>
                <w:rFonts w:ascii="游ゴシック" w:eastAsia="游ゴシック" w:hAnsi="游ゴシック"/>
                <w:sz w:val="24"/>
              </w:rPr>
            </w:pPr>
            <w:r w:rsidRPr="008539A5">
              <w:rPr>
                <w:rFonts w:ascii="游ゴシック" w:eastAsia="游ゴシック" w:hAnsi="游ゴシック" w:hint="eastAsia"/>
                <w:sz w:val="24"/>
              </w:rPr>
              <w:t>ふりがな</w:t>
            </w:r>
          </w:p>
          <w:p w14:paraId="64B0B74D" w14:textId="77777777" w:rsidR="00BC17D8" w:rsidRPr="008539A5" w:rsidRDefault="00BC17D8" w:rsidP="00324808">
            <w:pPr>
              <w:spacing w:line="400" w:lineRule="exact"/>
              <w:jc w:val="center"/>
              <w:rPr>
                <w:rFonts w:ascii="游ゴシック" w:eastAsia="游ゴシック" w:hAnsi="游ゴシック"/>
                <w:sz w:val="32"/>
                <w:szCs w:val="32"/>
              </w:rPr>
            </w:pPr>
            <w:r w:rsidRPr="008539A5">
              <w:rPr>
                <w:rFonts w:ascii="游ゴシック" w:eastAsia="游ゴシック" w:hAnsi="游ゴシック" w:hint="eastAsia"/>
                <w:sz w:val="32"/>
                <w:szCs w:val="32"/>
              </w:rPr>
              <w:t>氏　名</w:t>
            </w:r>
          </w:p>
        </w:tc>
        <w:tc>
          <w:tcPr>
            <w:tcW w:w="7655" w:type="dxa"/>
            <w:vAlign w:val="center"/>
          </w:tcPr>
          <w:p w14:paraId="6A74E541" w14:textId="77777777" w:rsidR="00BC17D8" w:rsidRPr="00625BA3" w:rsidRDefault="00BC17D8" w:rsidP="00324808">
            <w:pPr>
              <w:spacing w:line="400" w:lineRule="exact"/>
              <w:rPr>
                <w:rFonts w:ascii="游ゴシック" w:eastAsia="游ゴシック" w:hAnsi="游ゴシック"/>
                <w:sz w:val="24"/>
              </w:rPr>
            </w:pPr>
          </w:p>
          <w:p w14:paraId="218BD81D" w14:textId="77777777" w:rsidR="00BC17D8" w:rsidRPr="00625BA3" w:rsidRDefault="00BC17D8" w:rsidP="00324808">
            <w:pPr>
              <w:spacing w:line="400" w:lineRule="exact"/>
              <w:rPr>
                <w:rFonts w:ascii="游ゴシック" w:eastAsia="游ゴシック" w:hAnsi="游ゴシック"/>
                <w:sz w:val="32"/>
                <w:szCs w:val="32"/>
              </w:rPr>
            </w:pPr>
          </w:p>
        </w:tc>
      </w:tr>
      <w:tr w:rsidR="00BC17D8" w:rsidRPr="008539A5" w14:paraId="614E57D7" w14:textId="77777777" w:rsidTr="00722ED6">
        <w:trPr>
          <w:trHeight w:val="1315"/>
          <w:jc w:val="center"/>
        </w:trPr>
        <w:tc>
          <w:tcPr>
            <w:tcW w:w="2268" w:type="dxa"/>
            <w:vAlign w:val="center"/>
          </w:tcPr>
          <w:p w14:paraId="399B071A" w14:textId="77777777" w:rsidR="00BC17D8" w:rsidRPr="008539A5" w:rsidRDefault="00BC17D8" w:rsidP="00324808">
            <w:pPr>
              <w:pStyle w:val="a7"/>
              <w:spacing w:line="400" w:lineRule="exact"/>
              <w:rPr>
                <w:rFonts w:ascii="游ゴシック" w:eastAsia="游ゴシック" w:hAnsi="游ゴシック"/>
                <w:sz w:val="32"/>
                <w:szCs w:val="32"/>
              </w:rPr>
            </w:pPr>
            <w:r w:rsidRPr="008539A5">
              <w:rPr>
                <w:rFonts w:ascii="游ゴシック" w:eastAsia="游ゴシック" w:hAnsi="游ゴシック" w:hint="eastAsia"/>
                <w:sz w:val="32"/>
                <w:szCs w:val="32"/>
              </w:rPr>
              <w:t>年　齢</w:t>
            </w:r>
          </w:p>
          <w:p w14:paraId="0B6C403F" w14:textId="77777777" w:rsidR="00BC17D8" w:rsidRPr="008539A5" w:rsidRDefault="00BC17D8" w:rsidP="00324808">
            <w:pPr>
              <w:spacing w:line="400" w:lineRule="exact"/>
              <w:jc w:val="left"/>
              <w:rPr>
                <w:rFonts w:ascii="游ゴシック" w:eastAsia="游ゴシック" w:hAnsi="游ゴシック"/>
                <w:sz w:val="16"/>
                <w:szCs w:val="16"/>
              </w:rPr>
            </w:pPr>
            <w:r w:rsidRPr="00625BA3">
              <w:rPr>
                <w:rFonts w:ascii="游ゴシック" w:eastAsia="游ゴシック" w:hAnsi="游ゴシック" w:hint="eastAsia"/>
                <w:sz w:val="18"/>
                <w:szCs w:val="18"/>
              </w:rPr>
              <w:t>※令和4年４月１日現在</w:t>
            </w:r>
          </w:p>
        </w:tc>
        <w:tc>
          <w:tcPr>
            <w:tcW w:w="7655" w:type="dxa"/>
            <w:vAlign w:val="center"/>
          </w:tcPr>
          <w:p w14:paraId="52E97585" w14:textId="77777777" w:rsidR="00BC17D8" w:rsidRPr="008539A5" w:rsidRDefault="00BC17D8" w:rsidP="00324808">
            <w:pPr>
              <w:spacing w:line="400" w:lineRule="exact"/>
              <w:rPr>
                <w:rFonts w:ascii="游ゴシック" w:eastAsia="游ゴシック" w:hAnsi="游ゴシック"/>
                <w:sz w:val="28"/>
                <w:szCs w:val="28"/>
              </w:rPr>
            </w:pPr>
          </w:p>
        </w:tc>
      </w:tr>
      <w:tr w:rsidR="00BC17D8" w:rsidRPr="008539A5" w14:paraId="6593CB6C" w14:textId="77777777" w:rsidTr="00722ED6">
        <w:trPr>
          <w:trHeight w:val="1600"/>
          <w:jc w:val="center"/>
        </w:trPr>
        <w:tc>
          <w:tcPr>
            <w:tcW w:w="2268" w:type="dxa"/>
            <w:vAlign w:val="center"/>
          </w:tcPr>
          <w:p w14:paraId="158CBBDC" w14:textId="77777777" w:rsidR="00BC17D8" w:rsidRPr="008539A5" w:rsidRDefault="00BC17D8" w:rsidP="00324808">
            <w:pPr>
              <w:pStyle w:val="a7"/>
              <w:spacing w:line="400" w:lineRule="exact"/>
              <w:rPr>
                <w:rFonts w:ascii="游ゴシック" w:eastAsia="游ゴシック" w:hAnsi="游ゴシック"/>
                <w:sz w:val="32"/>
                <w:szCs w:val="32"/>
              </w:rPr>
            </w:pPr>
            <w:r w:rsidRPr="008539A5">
              <w:rPr>
                <w:rFonts w:ascii="游ゴシック" w:eastAsia="游ゴシック" w:hAnsi="游ゴシック" w:hint="eastAsia"/>
                <w:sz w:val="32"/>
                <w:szCs w:val="32"/>
              </w:rPr>
              <w:t>住　所</w:t>
            </w:r>
          </w:p>
        </w:tc>
        <w:tc>
          <w:tcPr>
            <w:tcW w:w="7655" w:type="dxa"/>
            <w:vAlign w:val="center"/>
          </w:tcPr>
          <w:p w14:paraId="530F97D9" w14:textId="77777777" w:rsidR="00BC17D8" w:rsidRPr="00722ED6" w:rsidRDefault="00BC17D8" w:rsidP="00324808">
            <w:pPr>
              <w:spacing w:line="400" w:lineRule="exact"/>
              <w:rPr>
                <w:rFonts w:ascii="游ゴシック" w:eastAsia="游ゴシック" w:hAnsi="游ゴシック"/>
                <w:sz w:val="28"/>
                <w:szCs w:val="28"/>
              </w:rPr>
            </w:pPr>
            <w:r w:rsidRPr="00722ED6">
              <w:rPr>
                <w:rFonts w:ascii="游ゴシック" w:eastAsia="游ゴシック" w:hAnsi="游ゴシック" w:hint="eastAsia"/>
                <w:sz w:val="28"/>
                <w:szCs w:val="28"/>
              </w:rPr>
              <w:t>〒</w:t>
            </w:r>
          </w:p>
          <w:p w14:paraId="18415120" w14:textId="77777777" w:rsidR="00BC17D8" w:rsidRPr="008539A5" w:rsidRDefault="00BC17D8" w:rsidP="00324808">
            <w:pPr>
              <w:spacing w:line="400" w:lineRule="exact"/>
              <w:rPr>
                <w:rFonts w:ascii="游ゴシック" w:eastAsia="游ゴシック" w:hAnsi="游ゴシック"/>
                <w:sz w:val="28"/>
                <w:szCs w:val="28"/>
              </w:rPr>
            </w:pPr>
          </w:p>
          <w:p w14:paraId="1CD204AE" w14:textId="77777777" w:rsidR="00BC17D8" w:rsidRDefault="00BC17D8" w:rsidP="00324808">
            <w:pPr>
              <w:spacing w:line="400" w:lineRule="exact"/>
              <w:rPr>
                <w:rFonts w:ascii="游ゴシック" w:eastAsia="游ゴシック" w:hAnsi="游ゴシック"/>
                <w:sz w:val="28"/>
                <w:szCs w:val="28"/>
              </w:rPr>
            </w:pPr>
          </w:p>
          <w:p w14:paraId="400A48B3" w14:textId="77777777" w:rsidR="00BC17D8" w:rsidRPr="008539A5" w:rsidRDefault="00BC17D8" w:rsidP="00324808">
            <w:pPr>
              <w:spacing w:line="400" w:lineRule="exact"/>
              <w:rPr>
                <w:rFonts w:ascii="游ゴシック" w:eastAsia="游ゴシック" w:hAnsi="游ゴシック"/>
                <w:sz w:val="28"/>
                <w:szCs w:val="28"/>
              </w:rPr>
            </w:pPr>
          </w:p>
        </w:tc>
      </w:tr>
      <w:tr w:rsidR="00BC17D8" w:rsidRPr="008539A5" w14:paraId="0BC85A77" w14:textId="77777777" w:rsidTr="00BC17D8">
        <w:trPr>
          <w:trHeight w:val="984"/>
          <w:jc w:val="center"/>
        </w:trPr>
        <w:tc>
          <w:tcPr>
            <w:tcW w:w="2268" w:type="dxa"/>
            <w:tcBorders>
              <w:bottom w:val="dotted" w:sz="4" w:space="0" w:color="auto"/>
            </w:tcBorders>
            <w:vAlign w:val="center"/>
          </w:tcPr>
          <w:p w14:paraId="71EFEA9D" w14:textId="77777777" w:rsidR="00BC17D8" w:rsidRPr="008539A5" w:rsidRDefault="00BC17D8" w:rsidP="00324808">
            <w:pPr>
              <w:pStyle w:val="a7"/>
              <w:spacing w:line="400" w:lineRule="exact"/>
              <w:rPr>
                <w:rFonts w:ascii="游ゴシック" w:eastAsia="游ゴシック" w:hAnsi="游ゴシック"/>
                <w:sz w:val="32"/>
                <w:szCs w:val="32"/>
              </w:rPr>
            </w:pPr>
            <w:r w:rsidRPr="008539A5">
              <w:rPr>
                <w:rFonts w:ascii="游ゴシック" w:eastAsia="游ゴシック" w:hAnsi="游ゴシック" w:hint="eastAsia"/>
                <w:sz w:val="32"/>
                <w:szCs w:val="32"/>
              </w:rPr>
              <w:t>電話番号</w:t>
            </w:r>
          </w:p>
        </w:tc>
        <w:tc>
          <w:tcPr>
            <w:tcW w:w="7655" w:type="dxa"/>
            <w:tcBorders>
              <w:bottom w:val="dotted" w:sz="4" w:space="0" w:color="auto"/>
            </w:tcBorders>
            <w:vAlign w:val="center"/>
          </w:tcPr>
          <w:p w14:paraId="1C0876F5" w14:textId="77777777" w:rsidR="00BC17D8" w:rsidRPr="008539A5" w:rsidRDefault="00BC17D8" w:rsidP="00324808">
            <w:pPr>
              <w:spacing w:line="400" w:lineRule="exact"/>
              <w:rPr>
                <w:rFonts w:ascii="游ゴシック" w:eastAsia="游ゴシック" w:hAnsi="游ゴシック"/>
                <w:sz w:val="28"/>
                <w:szCs w:val="28"/>
              </w:rPr>
            </w:pPr>
          </w:p>
        </w:tc>
      </w:tr>
      <w:tr w:rsidR="00BC17D8" w:rsidRPr="008539A5" w14:paraId="5FAAE0AC" w14:textId="77777777" w:rsidTr="00BC17D8">
        <w:trPr>
          <w:trHeight w:val="1030"/>
          <w:jc w:val="center"/>
        </w:trPr>
        <w:tc>
          <w:tcPr>
            <w:tcW w:w="2268" w:type="dxa"/>
            <w:tcBorders>
              <w:top w:val="dotted" w:sz="4" w:space="0" w:color="auto"/>
            </w:tcBorders>
            <w:vAlign w:val="center"/>
          </w:tcPr>
          <w:p w14:paraId="20434952" w14:textId="77777777" w:rsidR="00BC17D8" w:rsidRDefault="00BC17D8" w:rsidP="00324808">
            <w:pPr>
              <w:pStyle w:val="a7"/>
              <w:spacing w:line="400" w:lineRule="exact"/>
              <w:rPr>
                <w:rFonts w:ascii="游ゴシック" w:eastAsia="游ゴシック" w:hAnsi="游ゴシック"/>
                <w:sz w:val="24"/>
              </w:rPr>
            </w:pPr>
            <w:r w:rsidRPr="00257BE6">
              <w:rPr>
                <w:rFonts w:ascii="游ゴシック" w:eastAsia="游ゴシック" w:hAnsi="游ゴシック" w:hint="eastAsia"/>
                <w:sz w:val="24"/>
              </w:rPr>
              <w:t>メールアドレス</w:t>
            </w:r>
          </w:p>
          <w:p w14:paraId="50608A35" w14:textId="77777777" w:rsidR="00BC17D8" w:rsidRPr="00257BE6" w:rsidRDefault="00BC17D8" w:rsidP="00324808">
            <w:pPr>
              <w:pStyle w:val="a7"/>
              <w:spacing w:line="400" w:lineRule="exact"/>
              <w:rPr>
                <w:rFonts w:ascii="游ゴシック" w:eastAsia="游ゴシック" w:hAnsi="游ゴシック"/>
                <w:sz w:val="24"/>
              </w:rPr>
            </w:pPr>
            <w:r>
              <w:rPr>
                <w:rFonts w:ascii="游ゴシック" w:eastAsia="游ゴシック" w:hAnsi="游ゴシック" w:hint="eastAsia"/>
                <w:sz w:val="24"/>
              </w:rPr>
              <w:t>（任意）</w:t>
            </w:r>
          </w:p>
        </w:tc>
        <w:tc>
          <w:tcPr>
            <w:tcW w:w="7655" w:type="dxa"/>
            <w:tcBorders>
              <w:top w:val="dotted" w:sz="4" w:space="0" w:color="auto"/>
            </w:tcBorders>
            <w:vAlign w:val="center"/>
          </w:tcPr>
          <w:p w14:paraId="22A2EEAB" w14:textId="77777777" w:rsidR="00BC17D8" w:rsidRPr="008539A5" w:rsidRDefault="00BC17D8" w:rsidP="00324808">
            <w:pPr>
              <w:spacing w:line="400" w:lineRule="exact"/>
              <w:rPr>
                <w:rFonts w:ascii="游ゴシック" w:eastAsia="游ゴシック" w:hAnsi="游ゴシック"/>
                <w:sz w:val="28"/>
                <w:szCs w:val="28"/>
              </w:rPr>
            </w:pPr>
          </w:p>
        </w:tc>
      </w:tr>
      <w:tr w:rsidR="00BC17D8" w:rsidRPr="008539A5" w14:paraId="04C417A2" w14:textId="77777777" w:rsidTr="00BC17D8">
        <w:trPr>
          <w:trHeight w:val="1375"/>
          <w:jc w:val="center"/>
        </w:trPr>
        <w:tc>
          <w:tcPr>
            <w:tcW w:w="2268" w:type="dxa"/>
            <w:vAlign w:val="center"/>
          </w:tcPr>
          <w:p w14:paraId="397A1C6C" w14:textId="77777777" w:rsidR="00BC17D8" w:rsidRPr="008539A5" w:rsidRDefault="00BC17D8" w:rsidP="00324808">
            <w:pPr>
              <w:pStyle w:val="a7"/>
              <w:spacing w:line="400" w:lineRule="exact"/>
              <w:rPr>
                <w:rFonts w:ascii="游ゴシック" w:eastAsia="游ゴシック" w:hAnsi="游ゴシック"/>
                <w:sz w:val="24"/>
              </w:rPr>
            </w:pPr>
            <w:r w:rsidRPr="008539A5">
              <w:rPr>
                <w:rFonts w:ascii="游ゴシック" w:eastAsia="游ゴシック" w:hAnsi="游ゴシック" w:hint="eastAsia"/>
                <w:sz w:val="24"/>
              </w:rPr>
              <w:t xml:space="preserve">勤　務　先　</w:t>
            </w:r>
          </w:p>
          <w:p w14:paraId="1CA13154" w14:textId="77777777" w:rsidR="00BC17D8" w:rsidRPr="008539A5" w:rsidRDefault="00BC17D8" w:rsidP="00324808">
            <w:pPr>
              <w:pStyle w:val="a7"/>
              <w:spacing w:line="400" w:lineRule="exact"/>
              <w:rPr>
                <w:rFonts w:ascii="游ゴシック" w:eastAsia="游ゴシック" w:hAnsi="游ゴシック"/>
                <w:sz w:val="20"/>
                <w:szCs w:val="20"/>
              </w:rPr>
            </w:pPr>
            <w:r w:rsidRPr="008539A5">
              <w:rPr>
                <w:rFonts w:ascii="游ゴシック" w:eastAsia="游ゴシック" w:hAnsi="游ゴシック" w:hint="eastAsia"/>
                <w:sz w:val="20"/>
                <w:szCs w:val="20"/>
              </w:rPr>
              <w:t xml:space="preserve">もしくは　</w:t>
            </w:r>
          </w:p>
          <w:p w14:paraId="6EEE320A" w14:textId="77777777" w:rsidR="00BC17D8" w:rsidRPr="008539A5" w:rsidRDefault="00BC17D8" w:rsidP="00324808">
            <w:pPr>
              <w:pStyle w:val="a7"/>
              <w:spacing w:line="400" w:lineRule="exact"/>
              <w:rPr>
                <w:rFonts w:ascii="游ゴシック" w:eastAsia="游ゴシック" w:hAnsi="游ゴシック"/>
                <w:sz w:val="24"/>
              </w:rPr>
            </w:pPr>
            <w:r w:rsidRPr="008539A5">
              <w:rPr>
                <w:rFonts w:ascii="游ゴシック" w:eastAsia="游ゴシック" w:hAnsi="游ゴシック" w:hint="eastAsia"/>
                <w:sz w:val="24"/>
              </w:rPr>
              <w:t>通　学　先</w:t>
            </w:r>
          </w:p>
        </w:tc>
        <w:tc>
          <w:tcPr>
            <w:tcW w:w="7655" w:type="dxa"/>
            <w:vAlign w:val="center"/>
          </w:tcPr>
          <w:p w14:paraId="43029142" w14:textId="77777777" w:rsidR="00BC17D8" w:rsidRPr="008539A5" w:rsidRDefault="00BC17D8" w:rsidP="00324808">
            <w:pPr>
              <w:spacing w:line="400" w:lineRule="exact"/>
              <w:rPr>
                <w:rFonts w:ascii="游ゴシック" w:eastAsia="游ゴシック" w:hAnsi="游ゴシック"/>
                <w:sz w:val="28"/>
                <w:szCs w:val="28"/>
              </w:rPr>
            </w:pPr>
          </w:p>
          <w:p w14:paraId="548B72E8" w14:textId="77777777" w:rsidR="00BC17D8" w:rsidRPr="008539A5" w:rsidRDefault="00BC17D8" w:rsidP="00324808">
            <w:pPr>
              <w:spacing w:line="400" w:lineRule="exact"/>
              <w:rPr>
                <w:rFonts w:ascii="游ゴシック" w:eastAsia="游ゴシック" w:hAnsi="游ゴシック"/>
                <w:sz w:val="28"/>
                <w:szCs w:val="28"/>
              </w:rPr>
            </w:pPr>
          </w:p>
        </w:tc>
      </w:tr>
      <w:tr w:rsidR="00BC17D8" w:rsidRPr="008539A5" w14:paraId="1B12D813" w14:textId="77777777" w:rsidTr="00BC17D8">
        <w:trPr>
          <w:trHeight w:val="1611"/>
          <w:jc w:val="center"/>
        </w:trPr>
        <w:tc>
          <w:tcPr>
            <w:tcW w:w="2268" w:type="dxa"/>
            <w:vAlign w:val="center"/>
          </w:tcPr>
          <w:p w14:paraId="71CB6429" w14:textId="77777777" w:rsidR="00BC17D8" w:rsidRPr="008539A5" w:rsidRDefault="00BC17D8" w:rsidP="00324808">
            <w:pPr>
              <w:pStyle w:val="a7"/>
              <w:spacing w:line="400" w:lineRule="exact"/>
              <w:rPr>
                <w:rFonts w:ascii="游ゴシック" w:eastAsia="游ゴシック" w:hAnsi="游ゴシック"/>
                <w:sz w:val="24"/>
              </w:rPr>
            </w:pPr>
            <w:r w:rsidRPr="008539A5">
              <w:rPr>
                <w:rFonts w:ascii="游ゴシック" w:eastAsia="游ゴシック" w:hAnsi="游ゴシック" w:hint="eastAsia"/>
                <w:sz w:val="24"/>
              </w:rPr>
              <w:t>勤務先所在地</w:t>
            </w:r>
          </w:p>
          <w:p w14:paraId="22CE6F95" w14:textId="77777777" w:rsidR="00BC17D8" w:rsidRPr="008539A5" w:rsidRDefault="00BC17D8" w:rsidP="00324808">
            <w:pPr>
              <w:pStyle w:val="a7"/>
              <w:spacing w:line="400" w:lineRule="exact"/>
              <w:rPr>
                <w:rFonts w:ascii="游ゴシック" w:eastAsia="游ゴシック" w:hAnsi="游ゴシック"/>
                <w:sz w:val="20"/>
                <w:szCs w:val="20"/>
              </w:rPr>
            </w:pPr>
            <w:r w:rsidRPr="008539A5">
              <w:rPr>
                <w:rFonts w:ascii="游ゴシック" w:eastAsia="游ゴシック" w:hAnsi="游ゴシック" w:hint="eastAsia"/>
                <w:sz w:val="20"/>
                <w:szCs w:val="20"/>
              </w:rPr>
              <w:t>もしくは</w:t>
            </w:r>
          </w:p>
          <w:p w14:paraId="649B762D" w14:textId="77777777" w:rsidR="00BC17D8" w:rsidRPr="008539A5" w:rsidRDefault="00BC17D8" w:rsidP="00324808">
            <w:pPr>
              <w:pStyle w:val="a7"/>
              <w:spacing w:line="400" w:lineRule="exact"/>
              <w:rPr>
                <w:rFonts w:ascii="游ゴシック" w:eastAsia="游ゴシック" w:hAnsi="游ゴシック"/>
              </w:rPr>
            </w:pPr>
            <w:r w:rsidRPr="008539A5">
              <w:rPr>
                <w:rFonts w:ascii="游ゴシック" w:eastAsia="游ゴシック" w:hAnsi="游ゴシック" w:hint="eastAsia"/>
                <w:sz w:val="24"/>
              </w:rPr>
              <w:t>通学先所在地</w:t>
            </w:r>
          </w:p>
        </w:tc>
        <w:tc>
          <w:tcPr>
            <w:tcW w:w="7655" w:type="dxa"/>
            <w:vAlign w:val="center"/>
          </w:tcPr>
          <w:p w14:paraId="3B118E64" w14:textId="77777777" w:rsidR="00BC17D8" w:rsidRPr="008539A5" w:rsidRDefault="00BC17D8" w:rsidP="00324808">
            <w:pPr>
              <w:spacing w:line="400" w:lineRule="exact"/>
              <w:rPr>
                <w:rFonts w:ascii="游ゴシック" w:eastAsia="游ゴシック" w:hAnsi="游ゴシック"/>
                <w:sz w:val="28"/>
                <w:szCs w:val="28"/>
              </w:rPr>
            </w:pPr>
            <w:r w:rsidRPr="008539A5">
              <w:rPr>
                <w:rFonts w:ascii="游ゴシック" w:eastAsia="游ゴシック" w:hAnsi="游ゴシック" w:hint="eastAsia"/>
                <w:sz w:val="28"/>
                <w:szCs w:val="28"/>
              </w:rPr>
              <w:t>〒</w:t>
            </w:r>
          </w:p>
          <w:p w14:paraId="2B905757" w14:textId="77777777" w:rsidR="00BC17D8" w:rsidRDefault="00BC17D8" w:rsidP="00324808">
            <w:pPr>
              <w:spacing w:line="400" w:lineRule="exact"/>
              <w:rPr>
                <w:rFonts w:ascii="游ゴシック" w:eastAsia="游ゴシック" w:hAnsi="游ゴシック"/>
                <w:sz w:val="28"/>
                <w:szCs w:val="28"/>
              </w:rPr>
            </w:pPr>
          </w:p>
          <w:p w14:paraId="5B73633F" w14:textId="77777777" w:rsidR="00BC17D8" w:rsidRPr="008539A5" w:rsidRDefault="00BC17D8" w:rsidP="00324808">
            <w:pPr>
              <w:spacing w:line="400" w:lineRule="exact"/>
              <w:rPr>
                <w:rFonts w:ascii="游ゴシック" w:eastAsia="游ゴシック" w:hAnsi="游ゴシック"/>
                <w:sz w:val="28"/>
                <w:szCs w:val="28"/>
              </w:rPr>
            </w:pPr>
          </w:p>
          <w:p w14:paraId="74B33C07" w14:textId="77777777" w:rsidR="00BC17D8" w:rsidRPr="008539A5" w:rsidRDefault="00BC17D8" w:rsidP="00324808">
            <w:pPr>
              <w:spacing w:line="400" w:lineRule="exact"/>
              <w:rPr>
                <w:rFonts w:ascii="游ゴシック" w:eastAsia="游ゴシック" w:hAnsi="游ゴシック"/>
                <w:sz w:val="28"/>
                <w:szCs w:val="28"/>
              </w:rPr>
            </w:pPr>
          </w:p>
        </w:tc>
      </w:tr>
    </w:tbl>
    <w:p w14:paraId="3CF80A5F" w14:textId="77777777" w:rsidR="00BC17D8" w:rsidRPr="008539A5" w:rsidRDefault="00BC17D8" w:rsidP="00BC17D8">
      <w:pPr>
        <w:pStyle w:val="3"/>
        <w:spacing w:line="400" w:lineRule="exact"/>
        <w:ind w:leftChars="0" w:left="0" w:firstLineChars="100" w:firstLine="280"/>
        <w:jc w:val="left"/>
        <w:rPr>
          <w:rFonts w:ascii="游ゴシック" w:eastAsia="游ゴシック" w:hAnsi="游ゴシック"/>
          <w:sz w:val="28"/>
          <w:szCs w:val="28"/>
        </w:rPr>
      </w:pPr>
    </w:p>
    <w:p w14:paraId="12B2C491" w14:textId="77777777" w:rsidR="00BC17D8" w:rsidRPr="008539A5" w:rsidRDefault="00BC17D8" w:rsidP="00BC17D8">
      <w:pPr>
        <w:pStyle w:val="3"/>
        <w:spacing w:line="400" w:lineRule="exact"/>
        <w:ind w:leftChars="0" w:left="0" w:firstLineChars="100" w:firstLine="280"/>
        <w:jc w:val="left"/>
        <w:rPr>
          <w:rFonts w:ascii="游ゴシック" w:eastAsia="游ゴシック" w:hAnsi="游ゴシック"/>
          <w:sz w:val="28"/>
          <w:szCs w:val="28"/>
        </w:rPr>
      </w:pPr>
      <w:r w:rsidRPr="008539A5">
        <w:rPr>
          <w:rFonts w:ascii="游ゴシック" w:eastAsia="游ゴシック" w:hAnsi="游ゴシック" w:hint="eastAsia"/>
          <w:sz w:val="28"/>
          <w:szCs w:val="28"/>
        </w:rPr>
        <w:t>記載していただいた個人情報</w:t>
      </w:r>
      <w:r>
        <w:rPr>
          <w:rFonts w:ascii="游ゴシック" w:eastAsia="游ゴシック" w:hAnsi="游ゴシック" w:hint="eastAsia"/>
          <w:sz w:val="28"/>
          <w:szCs w:val="28"/>
        </w:rPr>
        <w:t>は</w:t>
      </w:r>
      <w:r w:rsidRPr="008539A5">
        <w:rPr>
          <w:rFonts w:ascii="游ゴシック" w:eastAsia="游ゴシック" w:hAnsi="游ゴシック" w:hint="eastAsia"/>
          <w:sz w:val="28"/>
          <w:szCs w:val="28"/>
        </w:rPr>
        <w:t>、熊本市上下水道事業運営審議会の委員選考以外の目的に使用されることはありません。</w:t>
      </w:r>
    </w:p>
    <w:p w14:paraId="6F2BB149" w14:textId="77777777" w:rsidR="00BC17D8" w:rsidRPr="0014357D" w:rsidRDefault="00BC17D8" w:rsidP="00722ED6">
      <w:pPr>
        <w:pStyle w:val="3"/>
        <w:spacing w:line="400" w:lineRule="exact"/>
        <w:ind w:leftChars="0" w:left="0" w:firstLineChars="100" w:firstLine="280"/>
        <w:jc w:val="left"/>
      </w:pPr>
      <w:r w:rsidRPr="008539A5">
        <w:rPr>
          <w:rFonts w:ascii="游ゴシック" w:eastAsia="游ゴシック" w:hAnsi="游ゴシック" w:hint="eastAsia"/>
          <w:sz w:val="28"/>
          <w:szCs w:val="28"/>
        </w:rPr>
        <w:t>本用紙と合わせて、作文（テーマ：「熊本市の水道、下水道へのあなたの思い」、</w:t>
      </w:r>
      <w:r>
        <w:rPr>
          <w:rFonts w:ascii="游ゴシック" w:eastAsia="游ゴシック" w:hAnsi="游ゴシック" w:hint="eastAsia"/>
          <w:sz w:val="28"/>
          <w:szCs w:val="28"/>
        </w:rPr>
        <w:t>800</w:t>
      </w:r>
      <w:r w:rsidRPr="008539A5">
        <w:rPr>
          <w:rFonts w:ascii="游ゴシック" w:eastAsia="游ゴシック" w:hAnsi="游ゴシック" w:hint="eastAsia"/>
          <w:sz w:val="28"/>
          <w:szCs w:val="28"/>
        </w:rPr>
        <w:t>字程度、様式不問）の提出をお願いいたします。</w:t>
      </w:r>
    </w:p>
    <w:sectPr w:rsidR="00BC17D8" w:rsidRPr="0014357D" w:rsidSect="00BC17D8">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8818C" w14:textId="77777777" w:rsidR="009E3607" w:rsidRDefault="009E3607" w:rsidP="0014357D">
      <w:r>
        <w:separator/>
      </w:r>
    </w:p>
  </w:endnote>
  <w:endnote w:type="continuationSeparator" w:id="0">
    <w:p w14:paraId="73D2A1FE" w14:textId="77777777" w:rsidR="009E3607" w:rsidRDefault="009E3607" w:rsidP="00143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37263" w14:textId="77777777" w:rsidR="009E3607" w:rsidRDefault="009E3607" w:rsidP="0014357D">
      <w:r>
        <w:separator/>
      </w:r>
    </w:p>
  </w:footnote>
  <w:footnote w:type="continuationSeparator" w:id="0">
    <w:p w14:paraId="20ED463C" w14:textId="77777777" w:rsidR="009E3607" w:rsidRDefault="009E3607" w:rsidP="001435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41F83"/>
    <w:multiLevelType w:val="hybridMultilevel"/>
    <w:tmpl w:val="D326FC54"/>
    <w:lvl w:ilvl="0" w:tplc="0622B088">
      <w:start w:val="1"/>
      <w:numFmt w:val="bullet"/>
      <w:lvlText w:val="※"/>
      <w:lvlJc w:val="left"/>
      <w:pPr>
        <w:ind w:left="99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4CF3404C"/>
    <w:multiLevelType w:val="hybridMultilevel"/>
    <w:tmpl w:val="C53AB7C4"/>
    <w:lvl w:ilvl="0" w:tplc="0FB01E0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1EB6EBC"/>
    <w:multiLevelType w:val="hybridMultilevel"/>
    <w:tmpl w:val="6D1C6D46"/>
    <w:lvl w:ilvl="0" w:tplc="7AD24E54">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13C"/>
    <w:rsid w:val="000429CD"/>
    <w:rsid w:val="0014357D"/>
    <w:rsid w:val="00336E47"/>
    <w:rsid w:val="00432F99"/>
    <w:rsid w:val="00515E72"/>
    <w:rsid w:val="00722ED6"/>
    <w:rsid w:val="00796B65"/>
    <w:rsid w:val="007A2617"/>
    <w:rsid w:val="0090613C"/>
    <w:rsid w:val="00992A84"/>
    <w:rsid w:val="009B0541"/>
    <w:rsid w:val="009E3607"/>
    <w:rsid w:val="009E7723"/>
    <w:rsid w:val="00BC17D8"/>
    <w:rsid w:val="00CA3CD7"/>
    <w:rsid w:val="00DD2594"/>
    <w:rsid w:val="00EC7090"/>
    <w:rsid w:val="00F70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BFA374E"/>
  <w15:chartTrackingRefBased/>
  <w15:docId w15:val="{4DB20DF4-FCC1-4896-ACB3-BBD3B0550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2A8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357D"/>
    <w:pPr>
      <w:tabs>
        <w:tab w:val="center" w:pos="4252"/>
        <w:tab w:val="right" w:pos="8504"/>
      </w:tabs>
      <w:snapToGrid w:val="0"/>
    </w:pPr>
  </w:style>
  <w:style w:type="character" w:customStyle="1" w:styleId="a4">
    <w:name w:val="ヘッダー (文字)"/>
    <w:basedOn w:val="a0"/>
    <w:link w:val="a3"/>
    <w:uiPriority w:val="99"/>
    <w:rsid w:val="0014357D"/>
  </w:style>
  <w:style w:type="paragraph" w:styleId="a5">
    <w:name w:val="footer"/>
    <w:basedOn w:val="a"/>
    <w:link w:val="a6"/>
    <w:uiPriority w:val="99"/>
    <w:unhideWhenUsed/>
    <w:rsid w:val="0014357D"/>
    <w:pPr>
      <w:tabs>
        <w:tab w:val="center" w:pos="4252"/>
        <w:tab w:val="right" w:pos="8504"/>
      </w:tabs>
      <w:snapToGrid w:val="0"/>
    </w:pPr>
  </w:style>
  <w:style w:type="character" w:customStyle="1" w:styleId="a6">
    <w:name w:val="フッター (文字)"/>
    <w:basedOn w:val="a0"/>
    <w:link w:val="a5"/>
    <w:uiPriority w:val="99"/>
    <w:rsid w:val="0014357D"/>
  </w:style>
  <w:style w:type="paragraph" w:styleId="a7">
    <w:name w:val="Note Heading"/>
    <w:basedOn w:val="a"/>
    <w:next w:val="a"/>
    <w:link w:val="a8"/>
    <w:rsid w:val="0014357D"/>
    <w:pPr>
      <w:jc w:val="center"/>
    </w:pPr>
  </w:style>
  <w:style w:type="character" w:customStyle="1" w:styleId="a8">
    <w:name w:val="記 (文字)"/>
    <w:basedOn w:val="a0"/>
    <w:link w:val="a7"/>
    <w:rsid w:val="0014357D"/>
    <w:rPr>
      <w:rFonts w:ascii="Century" w:eastAsia="ＭＳ 明朝" w:hAnsi="Century" w:cs="Times New Roman"/>
      <w:szCs w:val="24"/>
    </w:rPr>
  </w:style>
  <w:style w:type="paragraph" w:styleId="a9">
    <w:name w:val="Closing"/>
    <w:basedOn w:val="a"/>
    <w:link w:val="aa"/>
    <w:rsid w:val="0014357D"/>
    <w:pPr>
      <w:jc w:val="right"/>
    </w:pPr>
  </w:style>
  <w:style w:type="character" w:customStyle="1" w:styleId="aa">
    <w:name w:val="結語 (文字)"/>
    <w:basedOn w:val="a0"/>
    <w:link w:val="a9"/>
    <w:rsid w:val="0014357D"/>
    <w:rPr>
      <w:rFonts w:ascii="Century" w:eastAsia="ＭＳ 明朝" w:hAnsi="Century" w:cs="Times New Roman"/>
      <w:szCs w:val="24"/>
    </w:rPr>
  </w:style>
  <w:style w:type="paragraph" w:styleId="3">
    <w:name w:val="Body Text Indent 3"/>
    <w:basedOn w:val="a"/>
    <w:link w:val="30"/>
    <w:rsid w:val="0014357D"/>
    <w:pPr>
      <w:ind w:leftChars="472" w:left="991" w:firstLineChars="127" w:firstLine="267"/>
    </w:pPr>
  </w:style>
  <w:style w:type="character" w:customStyle="1" w:styleId="30">
    <w:name w:val="本文インデント 3 (文字)"/>
    <w:basedOn w:val="a0"/>
    <w:link w:val="3"/>
    <w:rsid w:val="0014357D"/>
    <w:rPr>
      <w:rFonts w:ascii="Century" w:eastAsia="ＭＳ 明朝" w:hAnsi="Century" w:cs="Times New Roman"/>
      <w:szCs w:val="24"/>
    </w:rPr>
  </w:style>
  <w:style w:type="character" w:styleId="ab">
    <w:name w:val="Hyperlink"/>
    <w:rsid w:val="0014357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idoukeiei@city.kumamoto.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5</Pages>
  <Words>286</Words>
  <Characters>1632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岩尾　英輔</cp:lastModifiedBy>
  <cp:revision>6</cp:revision>
  <dcterms:created xsi:type="dcterms:W3CDTF">2022-04-18T02:56:00Z</dcterms:created>
  <dcterms:modified xsi:type="dcterms:W3CDTF">2022-04-19T06:36:00Z</dcterms:modified>
</cp:coreProperties>
</file>